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43AC5" w14:textId="2DE90D2A" w:rsidR="00E831EC" w:rsidRPr="0079597B" w:rsidRDefault="00E831EC" w:rsidP="00EC39BF">
      <w:pPr>
        <w:ind w:left="226" w:hanging="224"/>
        <w:jc w:val="center"/>
        <w:rPr>
          <w:rFonts w:ascii="ＭＳ 明朝" w:hAnsi="ＭＳ 明朝"/>
          <w:color w:val="auto"/>
        </w:rPr>
      </w:pPr>
      <w:r w:rsidRPr="0079597B">
        <w:rPr>
          <w:rFonts w:ascii="ＭＳ ゴシック" w:eastAsia="ＭＳ ゴシック" w:hAnsi="ＭＳ ゴシック" w:hint="eastAsia"/>
          <w:color w:val="auto"/>
          <w:lang w:eastAsia="zh-TW"/>
        </w:rPr>
        <w:t>園芸学研究</w:t>
      </w:r>
      <w:r w:rsidR="00D4463D" w:rsidRPr="0079597B">
        <w:rPr>
          <w:rFonts w:ascii="ＭＳ ゴシック" w:eastAsia="ＭＳ ゴシック" w:hAnsi="ＭＳ ゴシック" w:hint="eastAsia"/>
          <w:color w:val="auto"/>
          <w:lang w:eastAsia="zh-TW"/>
        </w:rPr>
        <w:t xml:space="preserve">　</w:t>
      </w:r>
      <w:r w:rsidRPr="0079597B">
        <w:rPr>
          <w:rFonts w:ascii="ＭＳ ゴシック" w:eastAsia="ＭＳ ゴシック" w:hAnsi="ＭＳ ゴシック" w:hint="eastAsia"/>
          <w:color w:val="auto"/>
          <w:lang w:eastAsia="zh-TW"/>
        </w:rPr>
        <w:t>投稿</w:t>
      </w:r>
      <w:r w:rsidR="00D4463D" w:rsidRPr="0079597B">
        <w:rPr>
          <w:rFonts w:ascii="ＭＳ ゴシック" w:eastAsia="ＭＳ ゴシック" w:hAnsi="ＭＳ ゴシック" w:hint="eastAsia"/>
          <w:color w:val="auto"/>
          <w:lang w:eastAsia="zh-TW"/>
        </w:rPr>
        <w:t>規程</w:t>
      </w:r>
      <w:r w:rsidR="00EC39BF" w:rsidRPr="0079597B">
        <w:rPr>
          <w:rFonts w:ascii="ＭＳ ゴシック" w:eastAsia="ＭＳ ゴシック" w:hAnsi="ＭＳ ゴシック" w:hint="eastAsia"/>
          <w:color w:val="auto"/>
          <w:sz w:val="22"/>
          <w:szCs w:val="22"/>
        </w:rPr>
        <w:t>（</w:t>
      </w:r>
      <w:r w:rsidR="000761C4" w:rsidRPr="0079597B">
        <w:rPr>
          <w:rFonts w:ascii="ＭＳ 明朝" w:hAnsi="ＭＳ 明朝" w:hint="eastAsia"/>
          <w:color w:val="auto"/>
          <w:sz w:val="22"/>
          <w:szCs w:val="22"/>
        </w:rPr>
        <w:t>平成</w:t>
      </w:r>
      <w:r w:rsidR="0036055B" w:rsidRPr="0079597B">
        <w:rPr>
          <w:rFonts w:ascii="ＭＳ 明朝" w:hAnsi="ＭＳ 明朝" w:hint="eastAsia"/>
          <w:color w:val="auto"/>
          <w:sz w:val="22"/>
          <w:szCs w:val="22"/>
        </w:rPr>
        <w:t>29</w:t>
      </w:r>
      <w:r w:rsidR="000761C4" w:rsidRPr="0079597B">
        <w:rPr>
          <w:rFonts w:ascii="ＭＳ 明朝" w:hAnsi="ＭＳ 明朝" w:hint="eastAsia"/>
          <w:color w:val="auto"/>
          <w:sz w:val="22"/>
          <w:szCs w:val="22"/>
        </w:rPr>
        <w:t>年</w:t>
      </w:r>
      <w:r w:rsidR="005D7037" w:rsidRPr="0079597B">
        <w:rPr>
          <w:rFonts w:ascii="ＭＳ 明朝" w:hAnsi="ＭＳ 明朝" w:hint="eastAsia"/>
          <w:color w:val="auto"/>
          <w:sz w:val="22"/>
          <w:szCs w:val="22"/>
        </w:rPr>
        <w:t>7</w:t>
      </w:r>
      <w:r w:rsidR="000761C4" w:rsidRPr="0079597B">
        <w:rPr>
          <w:rFonts w:ascii="ＭＳ 明朝" w:hAnsi="ＭＳ 明朝" w:hint="eastAsia"/>
          <w:color w:val="auto"/>
          <w:sz w:val="22"/>
          <w:szCs w:val="22"/>
        </w:rPr>
        <w:t>月</w:t>
      </w:r>
      <w:r w:rsidR="005D7037" w:rsidRPr="0079597B">
        <w:rPr>
          <w:rFonts w:ascii="ＭＳ 明朝" w:hAnsi="ＭＳ 明朝" w:hint="eastAsia"/>
          <w:color w:val="auto"/>
          <w:sz w:val="22"/>
          <w:szCs w:val="22"/>
        </w:rPr>
        <w:t>15</w:t>
      </w:r>
      <w:r w:rsidR="000761C4" w:rsidRPr="0079597B">
        <w:rPr>
          <w:rFonts w:ascii="ＭＳ 明朝" w:hAnsi="ＭＳ 明朝" w:hint="eastAsia"/>
          <w:color w:val="auto"/>
          <w:sz w:val="22"/>
          <w:szCs w:val="22"/>
        </w:rPr>
        <w:t>日</w:t>
      </w:r>
      <w:r w:rsidR="00816362" w:rsidRPr="0079597B">
        <w:rPr>
          <w:rFonts w:ascii="ＭＳ 明朝" w:hAnsi="ＭＳ 明朝" w:hint="eastAsia"/>
          <w:color w:val="auto"/>
          <w:sz w:val="22"/>
          <w:szCs w:val="22"/>
        </w:rPr>
        <w:t>改正</w:t>
      </w:r>
      <w:r w:rsidR="000761C4" w:rsidRPr="0079597B">
        <w:rPr>
          <w:rFonts w:ascii="ＭＳ 明朝" w:hAnsi="ＭＳ 明朝" w:hint="eastAsia"/>
          <w:color w:val="auto"/>
          <w:sz w:val="22"/>
          <w:szCs w:val="22"/>
        </w:rPr>
        <w:t>）</w:t>
      </w:r>
    </w:p>
    <w:p w14:paraId="6DEF4E56" w14:textId="77777777" w:rsidR="00E831EC" w:rsidRPr="0079597B" w:rsidRDefault="00E831EC">
      <w:pPr>
        <w:ind w:left="226" w:hanging="224"/>
        <w:rPr>
          <w:rFonts w:ascii="ＭＳ 明朝" w:hAnsi="ＭＳ 明朝"/>
          <w:color w:val="auto"/>
          <w:lang w:eastAsia="zh-TW"/>
        </w:rPr>
      </w:pPr>
    </w:p>
    <w:p w14:paraId="109D30FB" w14:textId="77777777" w:rsidR="00E831EC" w:rsidRPr="0079597B" w:rsidRDefault="00E831EC">
      <w:pPr>
        <w:overflowPunct/>
        <w:autoSpaceDE w:val="0"/>
        <w:autoSpaceDN w:val="0"/>
        <w:jc w:val="left"/>
        <w:textAlignment w:val="auto"/>
        <w:rPr>
          <w:rFonts w:ascii="ＭＳ 明朝" w:hAnsi="ＭＳ 明朝"/>
          <w:color w:val="auto"/>
          <w:sz w:val="20"/>
          <w:lang w:eastAsia="zh-TW"/>
        </w:rPr>
        <w:sectPr w:rsidR="00E831EC" w:rsidRPr="0079597B" w:rsidSect="00511116">
          <w:headerReference w:type="default" r:id="rId8"/>
          <w:footerReference w:type="default" r:id="rId9"/>
          <w:footnotePr>
            <w:numRestart w:val="eachPage"/>
          </w:footnotePr>
          <w:type w:val="continuous"/>
          <w:pgSz w:w="11906" w:h="16838" w:code="9"/>
          <w:pgMar w:top="454" w:right="567" w:bottom="624" w:left="567" w:header="720" w:footer="720" w:gutter="0"/>
          <w:pgNumType w:start="1"/>
          <w:cols w:space="720"/>
          <w:noEndnote/>
          <w:docGrid w:type="linesAndChars" w:linePitch="375"/>
        </w:sectPr>
      </w:pPr>
    </w:p>
    <w:p w14:paraId="796CCAD9" w14:textId="77777777" w:rsidR="00E831EC" w:rsidRPr="0079597B" w:rsidRDefault="00E831EC" w:rsidP="00C32DD8">
      <w:pPr>
        <w:pStyle w:val="a8"/>
        <w:numPr>
          <w:ilvl w:val="0"/>
          <w:numId w:val="1"/>
        </w:numPr>
        <w:ind w:leftChars="0"/>
        <w:rPr>
          <w:rFonts w:ascii="ＭＳ 明朝" w:hAnsi="ＭＳ 明朝"/>
          <w:color w:val="auto"/>
          <w:sz w:val="20"/>
        </w:rPr>
      </w:pPr>
      <w:r w:rsidRPr="0079597B">
        <w:rPr>
          <w:rFonts w:ascii="ＭＳ 明朝" w:hAnsi="ＭＳ 明朝" w:hint="eastAsia"/>
          <w:color w:val="auto"/>
          <w:sz w:val="20"/>
        </w:rPr>
        <w:t>園芸学研究に掲載する論文は，園芸学分野において</w:t>
      </w:r>
      <w:r w:rsidR="00827EBD" w:rsidRPr="0079597B">
        <w:rPr>
          <w:rFonts w:ascii="ＭＳ 明朝" w:hAnsi="ＭＳ 明朝" w:hint="eastAsia"/>
          <w:color w:val="auto"/>
          <w:sz w:val="20"/>
        </w:rPr>
        <w:t>新規性</w:t>
      </w:r>
      <w:r w:rsidRPr="0079597B">
        <w:rPr>
          <w:rFonts w:ascii="ＭＳ 明朝" w:hAnsi="ＭＳ 明朝" w:hint="eastAsia"/>
          <w:color w:val="auto"/>
          <w:sz w:val="20"/>
        </w:rPr>
        <w:t>があり，</w:t>
      </w:r>
      <w:r w:rsidR="00827EBD" w:rsidRPr="0079597B">
        <w:rPr>
          <w:rFonts w:ascii="ＭＳ 明朝" w:hAnsi="ＭＳ 明朝" w:hint="eastAsia"/>
          <w:color w:val="auto"/>
          <w:sz w:val="20"/>
        </w:rPr>
        <w:t>園芸の研究</w:t>
      </w:r>
      <w:r w:rsidR="005E3FB5" w:rsidRPr="0079597B">
        <w:rPr>
          <w:rFonts w:ascii="ＭＳ 明朝" w:hAnsi="ＭＳ 明朝" w:hint="eastAsia"/>
          <w:color w:val="auto"/>
          <w:sz w:val="20"/>
        </w:rPr>
        <w:t>または</w:t>
      </w:r>
      <w:r w:rsidR="00827EBD" w:rsidRPr="0079597B">
        <w:rPr>
          <w:rFonts w:ascii="ＭＳ 明朝" w:hAnsi="ＭＳ 明朝" w:hint="eastAsia"/>
          <w:color w:val="auto"/>
          <w:sz w:val="20"/>
        </w:rPr>
        <w:t>技術の進歩に関わる事項についての学術的あるいは実用的価値のある情報を含む未発表の原著論文および新技術，新品種，総説とする．</w:t>
      </w:r>
    </w:p>
    <w:p w14:paraId="5DAED37A" w14:textId="77777777" w:rsidR="00C32DD8"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rPr>
        <w:t xml:space="preserve">　　</w:t>
      </w:r>
      <w:r w:rsidR="00A8477B" w:rsidRPr="0079597B">
        <w:rPr>
          <w:rFonts w:ascii="ＭＳ 明朝" w:hAnsi="ＭＳ 明朝" w:hint="eastAsia"/>
          <w:color w:val="auto"/>
          <w:sz w:val="20"/>
        </w:rPr>
        <w:t>原著論文は</w:t>
      </w:r>
      <w:r w:rsidR="00032CD9" w:rsidRPr="0079597B">
        <w:rPr>
          <w:rFonts w:ascii="ＭＳ 明朝" w:hAnsi="ＭＳ 明朝" w:hint="eastAsia"/>
          <w:color w:val="auto"/>
          <w:sz w:val="20"/>
        </w:rPr>
        <w:t>科学的な手法・分析に基づいた</w:t>
      </w:r>
      <w:r w:rsidR="00A8477B" w:rsidRPr="0079597B">
        <w:rPr>
          <w:rFonts w:ascii="ＭＳ 明朝" w:hAnsi="ＭＳ 明朝" w:hint="eastAsia"/>
          <w:color w:val="auto"/>
          <w:sz w:val="20"/>
        </w:rPr>
        <w:t>独創的な研究で，</w:t>
      </w:r>
      <w:r w:rsidR="00032CD9" w:rsidRPr="0079597B">
        <w:rPr>
          <w:rFonts w:ascii="ＭＳ 明朝" w:hAnsi="ＭＳ 明朝" w:hint="eastAsia"/>
          <w:color w:val="auto"/>
          <w:sz w:val="20"/>
        </w:rPr>
        <w:t>新規の事実と価値のある結論を有するものとする．</w:t>
      </w:r>
    </w:p>
    <w:p w14:paraId="16F3D7D9" w14:textId="77777777" w:rsidR="00887574" w:rsidRPr="0079597B" w:rsidRDefault="0049287F" w:rsidP="00C32DD8">
      <w:pPr>
        <w:ind w:left="406"/>
        <w:rPr>
          <w:rFonts w:ascii="ＭＳ 明朝" w:hAnsi="ＭＳ 明朝"/>
          <w:color w:val="auto"/>
          <w:sz w:val="20"/>
        </w:rPr>
      </w:pPr>
      <w:r w:rsidRPr="0079597B">
        <w:rPr>
          <w:rFonts w:ascii="ＭＳ 明朝" w:hAnsi="ＭＳ 明朝" w:hint="eastAsia"/>
          <w:color w:val="auto"/>
          <w:sz w:val="20"/>
        </w:rPr>
        <w:t>新技術は</w:t>
      </w:r>
      <w:r w:rsidR="00887574" w:rsidRPr="0079597B">
        <w:rPr>
          <w:rFonts w:ascii="ＭＳ 明朝" w:hAnsi="ＭＳ 明朝" w:hint="eastAsia"/>
          <w:color w:val="auto"/>
          <w:sz w:val="20"/>
        </w:rPr>
        <w:t>実用性が高く</w:t>
      </w:r>
      <w:r w:rsidRPr="0079597B">
        <w:rPr>
          <w:rFonts w:ascii="ＭＳ 明朝" w:hAnsi="ＭＳ 明朝" w:hint="eastAsia"/>
          <w:color w:val="auto"/>
          <w:sz w:val="20"/>
        </w:rPr>
        <w:t>園芸</w:t>
      </w:r>
      <w:r w:rsidR="00586E7E" w:rsidRPr="0079597B">
        <w:rPr>
          <w:rFonts w:ascii="ＭＳ 明朝" w:hAnsi="ＭＳ 明朝" w:hint="eastAsia"/>
          <w:color w:val="auto"/>
          <w:sz w:val="20"/>
        </w:rPr>
        <w:t>・園芸</w:t>
      </w:r>
      <w:r w:rsidRPr="0079597B">
        <w:rPr>
          <w:rFonts w:ascii="ＭＳ 明朝" w:hAnsi="ＭＳ 明朝" w:hint="eastAsia"/>
          <w:color w:val="auto"/>
          <w:sz w:val="20"/>
        </w:rPr>
        <w:t>学分野の発展に貢献する新技術・</w:t>
      </w:r>
      <w:r w:rsidR="00887574" w:rsidRPr="0079597B">
        <w:rPr>
          <w:rFonts w:ascii="ＭＳ 明朝" w:hAnsi="ＭＳ 明朝" w:hint="eastAsia"/>
          <w:color w:val="auto"/>
          <w:sz w:val="20"/>
        </w:rPr>
        <w:t>新</w:t>
      </w:r>
      <w:r w:rsidRPr="0079597B">
        <w:rPr>
          <w:rFonts w:ascii="ＭＳ 明朝" w:hAnsi="ＭＳ 明朝" w:hint="eastAsia"/>
          <w:color w:val="auto"/>
          <w:sz w:val="20"/>
        </w:rPr>
        <w:t>情報</w:t>
      </w:r>
      <w:r w:rsidR="00887574" w:rsidRPr="0079597B">
        <w:rPr>
          <w:rFonts w:ascii="ＭＳ 明朝" w:hAnsi="ＭＳ 明朝" w:hint="eastAsia"/>
          <w:color w:val="auto"/>
          <w:sz w:val="20"/>
        </w:rPr>
        <w:t>に関する</w:t>
      </w:r>
      <w:r w:rsidR="00E4681E" w:rsidRPr="0079597B">
        <w:rPr>
          <w:rFonts w:ascii="ＭＳ 明朝" w:hAnsi="ＭＳ 明朝" w:hint="eastAsia"/>
          <w:color w:val="auto"/>
          <w:sz w:val="20"/>
        </w:rPr>
        <w:t>資料</w:t>
      </w:r>
      <w:r w:rsidR="00887574" w:rsidRPr="0079597B">
        <w:rPr>
          <w:rFonts w:ascii="ＭＳ 明朝" w:hAnsi="ＭＳ 明朝" w:hint="eastAsia"/>
          <w:color w:val="auto"/>
          <w:sz w:val="20"/>
        </w:rPr>
        <w:t>とする．</w:t>
      </w:r>
    </w:p>
    <w:p w14:paraId="23AC6238" w14:textId="77777777" w:rsidR="00887574" w:rsidRPr="0079597B" w:rsidRDefault="00887574" w:rsidP="00536FA3">
      <w:pPr>
        <w:ind w:left="406" w:hanging="404"/>
        <w:rPr>
          <w:rFonts w:ascii="ＭＳ 明朝" w:hAnsi="ＭＳ 明朝"/>
          <w:color w:val="auto"/>
          <w:sz w:val="20"/>
        </w:rPr>
      </w:pPr>
      <w:r w:rsidRPr="0079597B">
        <w:rPr>
          <w:rFonts w:ascii="ＭＳ 明朝" w:hAnsi="ＭＳ 明朝" w:hint="eastAsia"/>
          <w:color w:val="auto"/>
          <w:sz w:val="20"/>
        </w:rPr>
        <w:t xml:space="preserve">　　新品種は新たに育成された品種の育成経過および特性の紹介とする．</w:t>
      </w:r>
    </w:p>
    <w:p w14:paraId="2740D5A3" w14:textId="77777777" w:rsidR="00536FA3" w:rsidRPr="0079597B" w:rsidRDefault="00887574" w:rsidP="00536FA3">
      <w:pPr>
        <w:ind w:left="406" w:hanging="404"/>
        <w:rPr>
          <w:rFonts w:ascii="ＭＳ 明朝" w:hAnsi="ＭＳ 明朝"/>
          <w:color w:val="auto"/>
          <w:sz w:val="20"/>
        </w:rPr>
      </w:pPr>
      <w:r w:rsidRPr="0079597B">
        <w:rPr>
          <w:rFonts w:ascii="ＭＳ 明朝" w:hAnsi="ＭＳ 明朝" w:hint="eastAsia"/>
          <w:color w:val="auto"/>
          <w:sz w:val="20"/>
        </w:rPr>
        <w:t xml:space="preserve">　　総説は特定の</w:t>
      </w:r>
      <w:r w:rsidR="00C4346F" w:rsidRPr="0079597B">
        <w:rPr>
          <w:rFonts w:ascii="ＭＳ 明朝" w:hAnsi="ＭＳ 明朝" w:hint="eastAsia"/>
          <w:color w:val="auto"/>
          <w:sz w:val="20"/>
        </w:rPr>
        <w:t>問題について関連する重要な業績を引用し，研究の状況および進展に関して著者の観点からまとめられた論説とする．</w:t>
      </w:r>
    </w:p>
    <w:p w14:paraId="7D509924" w14:textId="77777777" w:rsidR="00E831EC" w:rsidRPr="0079597B" w:rsidRDefault="00E831EC" w:rsidP="00536FA3">
      <w:pPr>
        <w:ind w:left="406"/>
        <w:rPr>
          <w:rFonts w:ascii="ＭＳ 明朝" w:hAnsi="ＭＳ 明朝"/>
          <w:color w:val="auto"/>
          <w:sz w:val="20"/>
        </w:rPr>
      </w:pPr>
      <w:r w:rsidRPr="0079597B">
        <w:rPr>
          <w:rFonts w:ascii="ＭＳ 明朝" w:hAnsi="ＭＳ 明朝" w:hint="eastAsia"/>
          <w:color w:val="auto"/>
          <w:sz w:val="20"/>
        </w:rPr>
        <w:t>付記　投稿する場合は下記に注意する．</w:t>
      </w:r>
    </w:p>
    <w:p w14:paraId="180FEC7F" w14:textId="77777777" w:rsidR="00E831EC" w:rsidRPr="0079597B" w:rsidRDefault="00E609C3" w:rsidP="00536FA3">
      <w:pPr>
        <w:ind w:left="406" w:hanging="404"/>
        <w:rPr>
          <w:rFonts w:ascii="ＭＳ 明朝" w:hAnsi="ＭＳ 明朝"/>
          <w:color w:val="auto"/>
          <w:sz w:val="20"/>
        </w:rPr>
      </w:pPr>
      <w:r w:rsidRPr="0079597B">
        <w:rPr>
          <w:rFonts w:ascii="ＭＳ 明朝" w:hAnsi="ＭＳ 明朝" w:hint="eastAsia"/>
          <w:color w:val="auto"/>
          <w:sz w:val="20"/>
        </w:rPr>
        <w:t xml:space="preserve">　　投稿と同時またはそれより先に，</w:t>
      </w:r>
      <w:r w:rsidR="00E831EC" w:rsidRPr="0079597B">
        <w:rPr>
          <w:rFonts w:ascii="ＭＳ 明朝" w:hAnsi="ＭＳ 明朝" w:hint="eastAsia"/>
          <w:color w:val="auto"/>
          <w:sz w:val="20"/>
        </w:rPr>
        <w:t>同一または類似内容を含む記事</w:t>
      </w:r>
      <w:r w:rsidRPr="0079597B">
        <w:rPr>
          <w:rFonts w:ascii="ＭＳ 明朝" w:hAnsi="ＭＳ 明朝" w:hint="eastAsia"/>
          <w:color w:val="auto"/>
          <w:sz w:val="20"/>
        </w:rPr>
        <w:t>を他の学術誌，商業誌，普及雑誌，研究報告書などに投稿した場合は，</w:t>
      </w:r>
      <w:r w:rsidR="00E831EC" w:rsidRPr="0079597B">
        <w:rPr>
          <w:rFonts w:ascii="ＭＳ 明朝" w:hAnsi="ＭＳ 明朝" w:hint="eastAsia"/>
          <w:color w:val="auto"/>
          <w:sz w:val="20"/>
        </w:rPr>
        <w:t>別途その記事の別刷またはコピー</w:t>
      </w:r>
      <w:r w:rsidR="00BB69B3" w:rsidRPr="0079597B">
        <w:rPr>
          <w:rFonts w:ascii="ＭＳ 明朝" w:hAnsi="ＭＳ 明朝" w:hint="eastAsia"/>
          <w:color w:val="auto"/>
          <w:sz w:val="20"/>
        </w:rPr>
        <w:t>を</w:t>
      </w:r>
      <w:r w:rsidR="00E831EC" w:rsidRPr="0079597B">
        <w:rPr>
          <w:rFonts w:ascii="ＭＳ 明朝" w:hAnsi="ＭＳ 明朝"/>
          <w:color w:val="auto"/>
          <w:sz w:val="20"/>
        </w:rPr>
        <w:t>1</w:t>
      </w:r>
      <w:r w:rsidR="00E831EC" w:rsidRPr="0079597B">
        <w:rPr>
          <w:rFonts w:ascii="ＭＳ 明朝" w:hAnsi="ＭＳ 明朝" w:hint="eastAsia"/>
          <w:color w:val="auto"/>
          <w:sz w:val="20"/>
        </w:rPr>
        <w:t>部</w:t>
      </w:r>
      <w:r w:rsidR="00BB69B3" w:rsidRPr="0079597B">
        <w:rPr>
          <w:rFonts w:ascii="ＭＳ 明朝" w:hAnsi="ＭＳ 明朝" w:hint="eastAsia"/>
          <w:color w:val="auto"/>
          <w:sz w:val="20"/>
        </w:rPr>
        <w:t>添えて</w:t>
      </w:r>
      <w:r w:rsidR="00E831EC" w:rsidRPr="0079597B">
        <w:rPr>
          <w:rFonts w:ascii="ＭＳ 明朝" w:hAnsi="ＭＳ 明朝" w:hint="eastAsia"/>
          <w:color w:val="auto"/>
          <w:sz w:val="20"/>
        </w:rPr>
        <w:t>郵送する．ただし，口頭・ポスター発表の要旨（園芸学</w:t>
      </w:r>
      <w:r w:rsidR="000B722D" w:rsidRPr="0079597B">
        <w:rPr>
          <w:rFonts w:ascii="ＭＳ 明朝" w:hAnsi="ＭＳ 明朝" w:hint="eastAsia"/>
          <w:color w:val="auto"/>
          <w:sz w:val="20"/>
        </w:rPr>
        <w:t>研究</w:t>
      </w:r>
      <w:r w:rsidR="00E831EC" w:rsidRPr="0079597B">
        <w:rPr>
          <w:rFonts w:ascii="ＭＳ 明朝" w:hAnsi="ＭＳ 明朝" w:hint="eastAsia"/>
          <w:color w:val="auto"/>
          <w:sz w:val="20"/>
        </w:rPr>
        <w:t>別冊など）は必要ない．</w:t>
      </w:r>
    </w:p>
    <w:p w14:paraId="35F085B3" w14:textId="77777777" w:rsidR="00E831EC"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rPr>
        <w:t>２．</w:t>
      </w:r>
      <w:r w:rsidR="00C32DD8" w:rsidRPr="0079597B">
        <w:rPr>
          <w:rFonts w:ascii="ＭＳ 明朝" w:hAnsi="ＭＳ 明朝"/>
          <w:color w:val="auto"/>
          <w:sz w:val="20"/>
        </w:rPr>
        <w:tab/>
      </w:r>
      <w:r w:rsidRPr="0079597B">
        <w:rPr>
          <w:rFonts w:ascii="ＭＳ 明朝" w:hAnsi="ＭＳ 明朝" w:hint="eastAsia"/>
          <w:color w:val="auto"/>
          <w:sz w:val="20"/>
        </w:rPr>
        <w:t>論文の投稿者は本会員に限る．共著者に会員以外の者を含んでもよいが，筆頭著者は会員でなければならない．</w:t>
      </w:r>
    </w:p>
    <w:p w14:paraId="6745FB64" w14:textId="77777777" w:rsidR="00E831EC"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rPr>
        <w:t>３．本誌に掲載された論文の著作権は，</w:t>
      </w:r>
      <w:r w:rsidR="00C32DD8" w:rsidRPr="0079597B">
        <w:rPr>
          <w:rFonts w:ascii="ＭＳ 明朝" w:hAnsi="ＭＳ 明朝" w:hint="eastAsia"/>
          <w:color w:val="auto"/>
          <w:sz w:val="20"/>
        </w:rPr>
        <w:t>（一社）</w:t>
      </w:r>
      <w:r w:rsidRPr="0079597B">
        <w:rPr>
          <w:rFonts w:ascii="ＭＳ 明朝" w:hAnsi="ＭＳ 明朝" w:hint="eastAsia"/>
          <w:color w:val="auto"/>
          <w:sz w:val="20"/>
        </w:rPr>
        <w:t>園芸学会に帰属する．</w:t>
      </w:r>
    </w:p>
    <w:p w14:paraId="02CA2398" w14:textId="77777777" w:rsidR="00E831EC"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rPr>
        <w:t>４．</w:t>
      </w:r>
      <w:r w:rsidR="00C32DD8" w:rsidRPr="0079597B">
        <w:rPr>
          <w:rFonts w:ascii="ＭＳ 明朝" w:hAnsi="ＭＳ 明朝"/>
          <w:color w:val="auto"/>
          <w:sz w:val="20"/>
        </w:rPr>
        <w:tab/>
      </w:r>
      <w:r w:rsidRPr="0079597B">
        <w:rPr>
          <w:rFonts w:ascii="ＭＳ 明朝" w:hAnsi="ＭＳ 明朝" w:hint="eastAsia"/>
          <w:color w:val="auto"/>
          <w:sz w:val="20"/>
        </w:rPr>
        <w:t>論文は和文とし，本</w:t>
      </w:r>
      <w:r w:rsidR="00C32DD8" w:rsidRPr="0079597B">
        <w:rPr>
          <w:rFonts w:ascii="ＭＳ 明朝" w:hAnsi="ＭＳ 明朝" w:hint="eastAsia"/>
          <w:color w:val="auto"/>
          <w:sz w:val="20"/>
        </w:rPr>
        <w:t>規程</w:t>
      </w:r>
      <w:r w:rsidRPr="0079597B">
        <w:rPr>
          <w:rFonts w:ascii="ＭＳ 明朝" w:hAnsi="ＭＳ 明朝" w:hint="eastAsia"/>
          <w:color w:val="auto"/>
          <w:sz w:val="20"/>
        </w:rPr>
        <w:t>および別に定める原稿作成要領に基づいて執筆する</w:t>
      </w:r>
      <w:r w:rsidR="00BB69B3" w:rsidRPr="0079597B">
        <w:rPr>
          <w:rFonts w:ascii="ＭＳ 明朝" w:hAnsi="ＭＳ 明朝" w:hint="eastAsia"/>
          <w:color w:val="auto"/>
          <w:sz w:val="20"/>
        </w:rPr>
        <w:t>ものとする</w:t>
      </w:r>
      <w:r w:rsidRPr="0079597B">
        <w:rPr>
          <w:rFonts w:ascii="ＭＳ 明朝" w:hAnsi="ＭＳ 明朝" w:hint="eastAsia"/>
          <w:color w:val="auto"/>
          <w:sz w:val="20"/>
        </w:rPr>
        <w:t xml:space="preserve">．　</w:t>
      </w:r>
    </w:p>
    <w:p w14:paraId="1FC41FCA" w14:textId="77777777" w:rsidR="00C97CB4" w:rsidRPr="0079597B" w:rsidRDefault="00E831EC" w:rsidP="00536FA3">
      <w:pPr>
        <w:ind w:left="406" w:hanging="404"/>
        <w:rPr>
          <w:rFonts w:ascii="ＭＳ 明朝" w:hAnsi="ＭＳ 明朝"/>
          <w:dstrike/>
          <w:color w:val="auto"/>
          <w:sz w:val="20"/>
        </w:rPr>
      </w:pPr>
      <w:r w:rsidRPr="0079597B">
        <w:rPr>
          <w:rFonts w:ascii="ＭＳ 明朝" w:hAnsi="ＭＳ 明朝" w:hint="eastAsia"/>
          <w:color w:val="auto"/>
          <w:sz w:val="20"/>
        </w:rPr>
        <w:t>５．</w:t>
      </w:r>
      <w:r w:rsidR="00C32DD8" w:rsidRPr="0079597B">
        <w:rPr>
          <w:rFonts w:ascii="ＭＳ 明朝" w:hAnsi="ＭＳ 明朝"/>
          <w:color w:val="auto"/>
          <w:sz w:val="20"/>
        </w:rPr>
        <w:tab/>
      </w:r>
      <w:r w:rsidRPr="0079597B">
        <w:rPr>
          <w:rFonts w:ascii="ＭＳ 明朝" w:hAnsi="ＭＳ 明朝" w:hint="eastAsia"/>
          <w:color w:val="auto"/>
          <w:sz w:val="20"/>
        </w:rPr>
        <w:t>原稿は電子投稿されたものを受け付ける（電子投稿の方法は原稿作成要領を参照）．</w:t>
      </w:r>
    </w:p>
    <w:p w14:paraId="42044A3F" w14:textId="77777777" w:rsidR="00E831EC"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rPr>
        <w:t xml:space="preserve">　　受け付けた原稿には受付番号を付し，受付日を著者に通知する．</w:t>
      </w:r>
    </w:p>
    <w:p w14:paraId="39A136C4" w14:textId="77777777" w:rsidR="00E831EC"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rPr>
        <w:t>６．原稿の採否は編集委員会で決定する．</w:t>
      </w:r>
    </w:p>
    <w:p w14:paraId="78BEDBE9" w14:textId="3DE25110" w:rsidR="00E831EC"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rPr>
        <w:t xml:space="preserve">　　原稿が電子投稿された日をもって受付日とし，編集委員会によって採択された日をもって受理日とする．受付日と受理日は論文の第</w:t>
      </w:r>
      <w:r w:rsidRPr="0079597B">
        <w:rPr>
          <w:rFonts w:ascii="ＭＳ 明朝" w:hAnsi="ＭＳ 明朝"/>
          <w:color w:val="auto"/>
          <w:sz w:val="20"/>
        </w:rPr>
        <w:t>1</w:t>
      </w:r>
      <w:r w:rsidRPr="0079597B">
        <w:rPr>
          <w:rFonts w:ascii="ＭＳ 明朝" w:hAnsi="ＭＳ 明朝" w:hint="eastAsia"/>
          <w:color w:val="auto"/>
          <w:sz w:val="20"/>
        </w:rPr>
        <w:t>頁目の脚注に明記する．受付原稿について編集委員会はその内容，字句について加除訂正を著者に求め，また字句の訂正を行うことがある．</w:t>
      </w:r>
      <w:r w:rsidR="00E155A6" w:rsidRPr="0079597B">
        <w:rPr>
          <w:rFonts w:ascii="ＭＳ 明朝" w:hAnsi="ＭＳ 明朝" w:hint="eastAsia"/>
          <w:color w:val="auto"/>
          <w:sz w:val="20"/>
        </w:rPr>
        <w:t>原則として</w:t>
      </w:r>
      <w:r w:rsidRPr="0079597B">
        <w:rPr>
          <w:rFonts w:ascii="ＭＳ 明朝" w:hAnsi="ＭＳ 明朝" w:hint="eastAsia"/>
          <w:color w:val="auto"/>
          <w:sz w:val="20"/>
        </w:rPr>
        <w:t>訂正を求められた原稿が</w:t>
      </w:r>
      <w:r w:rsidRPr="0079597B">
        <w:rPr>
          <w:rFonts w:ascii="ＭＳ 明朝" w:hAnsi="ＭＳ 明朝"/>
          <w:color w:val="auto"/>
          <w:sz w:val="20"/>
        </w:rPr>
        <w:t>1</w:t>
      </w:r>
      <w:r w:rsidRPr="0079597B">
        <w:rPr>
          <w:rFonts w:ascii="ＭＳ 明朝" w:hAnsi="ＭＳ 明朝" w:hint="eastAsia"/>
          <w:color w:val="auto"/>
          <w:sz w:val="20"/>
        </w:rPr>
        <w:t>か月以内に返送されない</w:t>
      </w:r>
      <w:r w:rsidR="0036055B" w:rsidRPr="0079597B">
        <w:rPr>
          <w:rFonts w:ascii="ＭＳ 明朝" w:hAnsi="ＭＳ 明朝" w:hint="eastAsia"/>
          <w:color w:val="auto"/>
          <w:sz w:val="20"/>
        </w:rPr>
        <w:t>場合</w:t>
      </w:r>
      <w:r w:rsidR="00FB1A96" w:rsidRPr="0079597B">
        <w:rPr>
          <w:rFonts w:ascii="ＭＳ 明朝" w:hAnsi="ＭＳ 明朝" w:hint="eastAsia"/>
          <w:color w:val="auto"/>
          <w:sz w:val="20"/>
        </w:rPr>
        <w:t>は</w:t>
      </w:r>
      <w:r w:rsidRPr="0079597B">
        <w:rPr>
          <w:rFonts w:ascii="ＭＳ 明朝" w:hAnsi="ＭＳ 明朝" w:hint="eastAsia"/>
          <w:color w:val="auto"/>
          <w:sz w:val="20"/>
        </w:rPr>
        <w:t>受付をとり消す</w:t>
      </w:r>
      <w:r w:rsidR="00BB69B3" w:rsidRPr="0079597B">
        <w:rPr>
          <w:rFonts w:ascii="ＭＳ 明朝" w:hAnsi="ＭＳ 明朝" w:hint="eastAsia"/>
          <w:color w:val="auto"/>
          <w:sz w:val="20"/>
        </w:rPr>
        <w:t>ものとする</w:t>
      </w:r>
      <w:r w:rsidRPr="0079597B">
        <w:rPr>
          <w:rFonts w:ascii="ＭＳ 明朝" w:hAnsi="ＭＳ 明朝" w:hint="eastAsia"/>
          <w:color w:val="auto"/>
          <w:sz w:val="20"/>
        </w:rPr>
        <w:t>．</w:t>
      </w:r>
    </w:p>
    <w:p w14:paraId="4D076A43" w14:textId="30C7C473" w:rsidR="00E831EC"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rPr>
        <w:t>７．</w:t>
      </w:r>
      <w:r w:rsidR="00C32DD8" w:rsidRPr="0079597B">
        <w:rPr>
          <w:rFonts w:ascii="ＭＳ 明朝" w:hAnsi="ＭＳ 明朝"/>
          <w:color w:val="auto"/>
          <w:sz w:val="20"/>
        </w:rPr>
        <w:tab/>
      </w:r>
      <w:r w:rsidRPr="0079597B">
        <w:rPr>
          <w:rFonts w:ascii="ＭＳ 明朝" w:hAnsi="ＭＳ 明朝" w:hint="eastAsia"/>
          <w:color w:val="auto"/>
          <w:sz w:val="20"/>
        </w:rPr>
        <w:t>原稿が採択された場合，最終</w:t>
      </w:r>
      <w:r w:rsidR="00402A6F" w:rsidRPr="0079597B">
        <w:rPr>
          <w:rFonts w:ascii="ＭＳ 明朝" w:hAnsi="ＭＳ 明朝" w:hint="eastAsia"/>
          <w:color w:val="auto"/>
          <w:sz w:val="20"/>
        </w:rPr>
        <w:t>訂正稿</w:t>
      </w:r>
      <w:r w:rsidR="00BB0C10" w:rsidRPr="0079597B">
        <w:rPr>
          <w:rFonts w:ascii="ＭＳ 明朝" w:hAnsi="ＭＳ 明朝" w:hint="eastAsia"/>
          <w:color w:val="auto"/>
          <w:sz w:val="20"/>
        </w:rPr>
        <w:t>（写真・図版を含む</w:t>
      </w:r>
      <w:r w:rsidRPr="0079597B">
        <w:rPr>
          <w:rFonts w:ascii="ＭＳ 明朝" w:hAnsi="ＭＳ 明朝" w:hint="eastAsia"/>
          <w:color w:val="auto"/>
          <w:sz w:val="20"/>
        </w:rPr>
        <w:t>）</w:t>
      </w:r>
      <w:r w:rsidR="00402A6F" w:rsidRPr="0079597B">
        <w:rPr>
          <w:rFonts w:ascii="ＭＳ 明朝" w:hAnsi="ＭＳ 明朝" w:hint="eastAsia"/>
          <w:color w:val="auto"/>
          <w:sz w:val="20"/>
        </w:rPr>
        <w:t>を最終原稿として電子投稿する（電子投稿の方法は原稿作成要領を参照）．写真・図版において，高解像度が</w:t>
      </w:r>
      <w:r w:rsidR="002E7392" w:rsidRPr="0079597B">
        <w:rPr>
          <w:rFonts w:ascii="ＭＳ 明朝" w:hAnsi="ＭＳ 明朝" w:hint="eastAsia"/>
          <w:color w:val="auto"/>
          <w:sz w:val="20"/>
        </w:rPr>
        <w:t>必要な</w:t>
      </w:r>
      <w:r w:rsidR="00402A6F" w:rsidRPr="0079597B">
        <w:rPr>
          <w:rFonts w:ascii="ＭＳ 明朝" w:hAnsi="ＭＳ 明朝" w:hint="eastAsia"/>
          <w:color w:val="auto"/>
          <w:sz w:val="20"/>
        </w:rPr>
        <w:t>場合は，原本の郵送を</w:t>
      </w:r>
      <w:r w:rsidR="002E7392" w:rsidRPr="0079597B">
        <w:rPr>
          <w:rFonts w:ascii="ＭＳ 明朝" w:hAnsi="ＭＳ 明朝" w:hint="eastAsia"/>
          <w:color w:val="auto"/>
          <w:sz w:val="20"/>
        </w:rPr>
        <w:t>受け付ける</w:t>
      </w:r>
      <w:r w:rsidR="00402A6F" w:rsidRPr="0079597B">
        <w:rPr>
          <w:rFonts w:ascii="ＭＳ 明朝" w:hAnsi="ＭＳ 明朝" w:hint="eastAsia"/>
          <w:color w:val="auto"/>
          <w:sz w:val="20"/>
        </w:rPr>
        <w:t>．</w:t>
      </w:r>
    </w:p>
    <w:p w14:paraId="3084667B" w14:textId="694FB56B" w:rsidR="00E831EC"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rPr>
        <w:t>８．</w:t>
      </w:r>
      <w:r w:rsidR="00C32DD8" w:rsidRPr="0079597B">
        <w:rPr>
          <w:rFonts w:ascii="ＭＳ 明朝" w:hAnsi="ＭＳ 明朝"/>
          <w:color w:val="auto"/>
          <w:sz w:val="20"/>
        </w:rPr>
        <w:tab/>
      </w:r>
      <w:r w:rsidRPr="0079597B">
        <w:rPr>
          <w:rFonts w:ascii="ＭＳ 明朝" w:hAnsi="ＭＳ 明朝" w:hint="eastAsia"/>
          <w:color w:val="auto"/>
          <w:sz w:val="20"/>
        </w:rPr>
        <w:t>投稿原著論文</w:t>
      </w:r>
      <w:r w:rsidR="00C44858" w:rsidRPr="0079597B">
        <w:rPr>
          <w:rFonts w:ascii="ＭＳ 明朝" w:hAnsi="ＭＳ 明朝" w:hint="eastAsia"/>
          <w:color w:val="auto"/>
          <w:sz w:val="20"/>
        </w:rPr>
        <w:t>，</w:t>
      </w:r>
      <w:r w:rsidR="00E30ACB" w:rsidRPr="0079597B">
        <w:rPr>
          <w:rFonts w:ascii="ＭＳ 明朝" w:hAnsi="ＭＳ 明朝" w:hint="eastAsia"/>
          <w:color w:val="auto"/>
          <w:sz w:val="20"/>
        </w:rPr>
        <w:t>新技術，新品種</w:t>
      </w:r>
      <w:r w:rsidRPr="0079597B">
        <w:rPr>
          <w:rFonts w:ascii="ＭＳ 明朝" w:hAnsi="ＭＳ 明朝" w:hint="eastAsia"/>
          <w:color w:val="auto"/>
          <w:sz w:val="20"/>
        </w:rPr>
        <w:t>の刷り上がり頁数は，図表を含めて</w:t>
      </w:r>
      <w:r w:rsidR="005C52B1" w:rsidRPr="0079597B">
        <w:rPr>
          <w:rFonts w:ascii="ＭＳ 明朝" w:hAnsi="ＭＳ 明朝" w:hint="eastAsia"/>
          <w:color w:val="auto"/>
          <w:sz w:val="20"/>
        </w:rPr>
        <w:t>6</w:t>
      </w:r>
      <w:r w:rsidRPr="0079597B">
        <w:rPr>
          <w:rFonts w:ascii="ＭＳ 明朝" w:hAnsi="ＭＳ 明朝" w:hint="eastAsia"/>
          <w:color w:val="auto"/>
          <w:sz w:val="20"/>
        </w:rPr>
        <w:t>頁以内を原則とする．</w:t>
      </w:r>
    </w:p>
    <w:p w14:paraId="625C43DD" w14:textId="77777777" w:rsidR="00E831EC"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rPr>
        <w:t xml:space="preserve">　　投稿者は刷り上がり頁数に応じて</w:t>
      </w:r>
      <w:r w:rsidR="008D33F5" w:rsidRPr="0079597B">
        <w:rPr>
          <w:rFonts w:ascii="ＭＳ 明朝" w:hAnsi="ＭＳ 明朝" w:hint="eastAsia"/>
          <w:color w:val="auto"/>
          <w:sz w:val="20"/>
        </w:rPr>
        <w:t>掲載</w:t>
      </w:r>
      <w:r w:rsidRPr="0079597B">
        <w:rPr>
          <w:rFonts w:ascii="ＭＳ 明朝" w:hAnsi="ＭＳ 明朝" w:hint="eastAsia"/>
          <w:color w:val="auto"/>
          <w:sz w:val="20"/>
        </w:rPr>
        <w:t>料を負担する．また規定頁を超過した場合およびアート紙刷り，カラ</w:t>
      </w:r>
      <w:r w:rsidRPr="0079597B">
        <w:rPr>
          <w:rFonts w:ascii="ＭＳ 明朝" w:hAnsi="ＭＳ 明朝" w:hint="eastAsia"/>
          <w:color w:val="auto"/>
          <w:sz w:val="20"/>
        </w:rPr>
        <w:t>ー写真印刷を希望した場合は投稿者負担とする．なお，諸負担金は</w:t>
      </w:r>
      <w:r w:rsidR="00112C58" w:rsidRPr="0079597B">
        <w:rPr>
          <w:rFonts w:ascii="ＭＳ 明朝" w:hAnsi="ＭＳ 明朝" w:hint="eastAsia"/>
          <w:color w:val="auto"/>
          <w:sz w:val="20"/>
        </w:rPr>
        <w:t>学会</w:t>
      </w:r>
      <w:r w:rsidRPr="0079597B">
        <w:rPr>
          <w:rFonts w:ascii="ＭＳ 明朝" w:hAnsi="ＭＳ 明朝" w:hint="eastAsia"/>
          <w:color w:val="auto"/>
          <w:sz w:val="20"/>
        </w:rPr>
        <w:t>からの請求により速やかに支払う．ただし，編集委員会から依頼した原稿は</w:t>
      </w:r>
      <w:r w:rsidR="008D33F5" w:rsidRPr="0079597B">
        <w:rPr>
          <w:rFonts w:ascii="ＭＳ 明朝" w:hAnsi="ＭＳ 明朝" w:hint="eastAsia"/>
          <w:color w:val="auto"/>
          <w:sz w:val="20"/>
        </w:rPr>
        <w:t>掲載</w:t>
      </w:r>
      <w:r w:rsidRPr="0079597B">
        <w:rPr>
          <w:rFonts w:ascii="ＭＳ 明朝" w:hAnsi="ＭＳ 明朝" w:hint="eastAsia"/>
          <w:color w:val="auto"/>
          <w:sz w:val="20"/>
        </w:rPr>
        <w:t>料を不要とする．</w:t>
      </w:r>
      <w:r w:rsidRPr="0079597B">
        <w:rPr>
          <w:rFonts w:ascii="ＭＳ 明朝" w:hAnsi="ＭＳ 明朝"/>
          <w:color w:val="auto"/>
          <w:sz w:val="20"/>
        </w:rPr>
        <w:t xml:space="preserve"> </w:t>
      </w:r>
    </w:p>
    <w:p w14:paraId="08A4648F" w14:textId="77777777" w:rsidR="00E831EC"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rPr>
        <w:t>９．</w:t>
      </w:r>
      <w:r w:rsidR="00C32DD8" w:rsidRPr="0079597B">
        <w:rPr>
          <w:rFonts w:ascii="ＭＳ 明朝" w:hAnsi="ＭＳ 明朝"/>
          <w:color w:val="auto"/>
          <w:sz w:val="20"/>
        </w:rPr>
        <w:tab/>
      </w:r>
      <w:r w:rsidRPr="0079597B">
        <w:rPr>
          <w:rFonts w:ascii="ＭＳ 明朝" w:hAnsi="ＭＳ 明朝" w:hint="eastAsia"/>
          <w:color w:val="auto"/>
          <w:sz w:val="20"/>
        </w:rPr>
        <w:t>著者校正は初校のみとする．その際，原則として印刷上の誤り以外の字句の修正・挿入，図版の修正は認めない．校正刷りは校正のうえで，受け取り後3日以内に印刷原稿とともに速達便で編集幹事宛に返送する．</w:t>
      </w:r>
      <w:r w:rsidRPr="0079597B">
        <w:rPr>
          <w:rFonts w:ascii="ＭＳ 明朝" w:hAnsi="ＭＳ 明朝"/>
          <w:color w:val="auto"/>
          <w:sz w:val="20"/>
        </w:rPr>
        <w:t xml:space="preserve"> </w:t>
      </w:r>
    </w:p>
    <w:p w14:paraId="25B26B50" w14:textId="77777777" w:rsidR="00E831EC"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rPr>
        <w:t>10．</w:t>
      </w:r>
      <w:r w:rsidR="00C32DD8" w:rsidRPr="0079597B">
        <w:rPr>
          <w:rFonts w:ascii="ＭＳ 明朝" w:hAnsi="ＭＳ 明朝"/>
          <w:color w:val="auto"/>
          <w:sz w:val="20"/>
        </w:rPr>
        <w:tab/>
      </w:r>
      <w:r w:rsidRPr="0079597B">
        <w:rPr>
          <w:rFonts w:ascii="ＭＳ 明朝" w:hAnsi="ＭＳ 明朝" w:hint="eastAsia"/>
          <w:color w:val="auto"/>
          <w:sz w:val="20"/>
        </w:rPr>
        <w:t>別刷は表紙なしとし，</w:t>
      </w:r>
      <w:r w:rsidRPr="0079597B">
        <w:rPr>
          <w:rFonts w:ascii="ＭＳ 明朝" w:hAnsi="ＭＳ 明朝"/>
          <w:color w:val="auto"/>
          <w:sz w:val="20"/>
        </w:rPr>
        <w:t>50</w:t>
      </w:r>
      <w:r w:rsidRPr="0079597B">
        <w:rPr>
          <w:rFonts w:ascii="ＭＳ 明朝" w:hAnsi="ＭＳ 明朝" w:hint="eastAsia"/>
          <w:color w:val="auto"/>
          <w:sz w:val="20"/>
        </w:rPr>
        <w:t>部まで無料，それ以上は著者負担とする．</w:t>
      </w:r>
      <w:r w:rsidRPr="0079597B">
        <w:rPr>
          <w:rFonts w:ascii="ＭＳ 明朝" w:hAnsi="ＭＳ 明朝"/>
          <w:color w:val="auto"/>
          <w:sz w:val="20"/>
        </w:rPr>
        <w:t xml:space="preserve"> </w:t>
      </w:r>
    </w:p>
    <w:p w14:paraId="48CB99BA" w14:textId="77777777" w:rsidR="00E831EC"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rPr>
        <w:t>11．</w:t>
      </w:r>
      <w:r w:rsidR="00C32DD8" w:rsidRPr="0079597B">
        <w:rPr>
          <w:rFonts w:ascii="ＭＳ 明朝" w:hAnsi="ＭＳ 明朝"/>
          <w:color w:val="auto"/>
          <w:sz w:val="20"/>
        </w:rPr>
        <w:tab/>
      </w:r>
      <w:r w:rsidRPr="0079597B">
        <w:rPr>
          <w:rFonts w:ascii="ＭＳ 明朝" w:hAnsi="ＭＳ 明朝" w:hint="eastAsia"/>
          <w:color w:val="auto"/>
          <w:sz w:val="20"/>
        </w:rPr>
        <w:t>印刷上の誤りについて訂正を希望する場合は，雑誌発行後</w:t>
      </w:r>
      <w:r w:rsidR="00C32DD8" w:rsidRPr="0079597B">
        <w:rPr>
          <w:rFonts w:ascii="ＭＳ 明朝" w:hAnsi="ＭＳ 明朝"/>
          <w:color w:val="auto"/>
          <w:sz w:val="20"/>
        </w:rPr>
        <w:t>1か月以内</w:t>
      </w:r>
      <w:r w:rsidRPr="0079597B">
        <w:rPr>
          <w:rFonts w:ascii="ＭＳ 明朝" w:hAnsi="ＭＳ 明朝" w:hint="eastAsia"/>
          <w:color w:val="auto"/>
          <w:sz w:val="20"/>
        </w:rPr>
        <w:t>に，次の様式に従って正誤表を提出するものとする．</w:t>
      </w:r>
    </w:p>
    <w:p w14:paraId="45D56137" w14:textId="77777777" w:rsidR="00E831EC" w:rsidRPr="0079597B" w:rsidRDefault="00E831EC" w:rsidP="00536FA3">
      <w:pPr>
        <w:ind w:left="406" w:hanging="404"/>
        <w:rPr>
          <w:rFonts w:ascii="ＭＳ 明朝" w:hAnsi="ＭＳ 明朝"/>
          <w:color w:val="auto"/>
          <w:sz w:val="20"/>
          <w:lang w:eastAsia="zh-TW"/>
        </w:rPr>
      </w:pPr>
      <w:r w:rsidRPr="0079597B">
        <w:rPr>
          <w:rFonts w:ascii="ＭＳ 明朝" w:hAnsi="ＭＳ 明朝" w:hint="eastAsia"/>
          <w:color w:val="auto"/>
          <w:sz w:val="20"/>
        </w:rPr>
        <w:t xml:space="preserve">　</w:t>
      </w:r>
      <w:r w:rsidRPr="0079597B">
        <w:rPr>
          <w:rFonts w:ascii="ＭＳ 明朝" w:hAnsi="ＭＳ 明朝" w:hint="eastAsia"/>
          <w:color w:val="auto"/>
          <w:sz w:val="20"/>
          <w:lang w:eastAsia="zh-TW"/>
        </w:rPr>
        <w:t>＜様式＞著者名　頁　欄　行　誤　正</w:t>
      </w:r>
    </w:p>
    <w:p w14:paraId="25FF635C" w14:textId="77777777" w:rsidR="00E831EC" w:rsidRPr="0079597B" w:rsidRDefault="00E831EC" w:rsidP="00536FA3">
      <w:pPr>
        <w:ind w:left="406" w:hanging="404"/>
        <w:rPr>
          <w:rFonts w:ascii="ＭＳ 明朝" w:hAnsi="ＭＳ 明朝"/>
          <w:color w:val="auto"/>
          <w:sz w:val="20"/>
        </w:rPr>
      </w:pPr>
      <w:r w:rsidRPr="0079597B">
        <w:rPr>
          <w:rFonts w:ascii="ＭＳ 明朝" w:hAnsi="ＭＳ 明朝" w:hint="eastAsia"/>
          <w:color w:val="auto"/>
          <w:sz w:val="20"/>
          <w:lang w:eastAsia="zh-TW"/>
        </w:rPr>
        <w:t xml:space="preserve">　　　　　</w:t>
      </w:r>
      <w:r w:rsidRPr="0079597B">
        <w:rPr>
          <w:rFonts w:ascii="ＭＳ 明朝" w:hAnsi="ＭＳ 明朝" w:hint="eastAsia"/>
          <w:color w:val="auto"/>
          <w:sz w:val="20"/>
        </w:rPr>
        <w:t xml:space="preserve">○○○　</w:t>
      </w:r>
      <w:r w:rsidRPr="0079597B">
        <w:rPr>
          <w:rFonts w:ascii="ＭＳ 明朝" w:hAnsi="ＭＳ 明朝"/>
          <w:color w:val="auto"/>
          <w:sz w:val="20"/>
        </w:rPr>
        <w:t>23</w:t>
      </w:r>
      <w:r w:rsidRPr="0079597B">
        <w:rPr>
          <w:rFonts w:ascii="ＭＳ 明朝" w:hAnsi="ＭＳ 明朝" w:hint="eastAsia"/>
          <w:color w:val="auto"/>
          <w:sz w:val="20"/>
        </w:rPr>
        <w:t xml:space="preserve">　右　</w:t>
      </w:r>
      <w:r w:rsidRPr="0079597B">
        <w:rPr>
          <w:rFonts w:ascii="ＭＳ 明朝" w:hAnsi="ＭＳ 明朝"/>
          <w:color w:val="auto"/>
          <w:sz w:val="20"/>
        </w:rPr>
        <w:t xml:space="preserve"> 7</w:t>
      </w:r>
      <w:r w:rsidRPr="0079597B">
        <w:rPr>
          <w:rFonts w:ascii="ＭＳ 明朝" w:hAnsi="ＭＳ 明朝" w:hint="eastAsia"/>
          <w:color w:val="auto"/>
          <w:sz w:val="20"/>
        </w:rPr>
        <w:t xml:space="preserve">　</w:t>
      </w:r>
      <w:r w:rsidRPr="0079597B">
        <w:rPr>
          <w:rFonts w:ascii="ＭＳ 明朝" w:hAnsi="ＭＳ 明朝"/>
          <w:color w:val="auto"/>
          <w:sz w:val="20"/>
        </w:rPr>
        <w:t>36</w:t>
      </w:r>
      <w:r w:rsidRPr="0079597B">
        <w:rPr>
          <w:rFonts w:ascii="ＭＳ 明朝" w:hAnsi="ＭＳ 明朝" w:hint="eastAsia"/>
          <w:color w:val="auto"/>
          <w:sz w:val="20"/>
        </w:rPr>
        <w:t xml:space="preserve">　</w:t>
      </w:r>
      <w:r w:rsidRPr="0079597B">
        <w:rPr>
          <w:rFonts w:ascii="ＭＳ 明朝" w:hAnsi="ＭＳ 明朝"/>
          <w:color w:val="auto"/>
          <w:sz w:val="20"/>
        </w:rPr>
        <w:t xml:space="preserve">38 </w:t>
      </w:r>
    </w:p>
    <w:p w14:paraId="519374DF" w14:textId="2E4C97F9" w:rsidR="00E831EC" w:rsidRPr="0079597B" w:rsidRDefault="00402A6F" w:rsidP="00536FA3">
      <w:pPr>
        <w:ind w:left="406" w:hanging="404"/>
        <w:rPr>
          <w:rFonts w:ascii="ＭＳ 明朝" w:hAnsi="ＭＳ 明朝"/>
          <w:color w:val="auto"/>
          <w:sz w:val="20"/>
        </w:rPr>
      </w:pPr>
      <w:r w:rsidRPr="0079597B">
        <w:rPr>
          <w:rFonts w:ascii="ＭＳ 明朝" w:hAnsi="ＭＳ 明朝" w:hint="eastAsia"/>
          <w:color w:val="auto"/>
          <w:sz w:val="20"/>
        </w:rPr>
        <w:t>12</w:t>
      </w:r>
      <w:r w:rsidR="00E831EC" w:rsidRPr="0079597B">
        <w:rPr>
          <w:rFonts w:ascii="ＭＳ 明朝" w:hAnsi="ＭＳ 明朝" w:hint="eastAsia"/>
          <w:color w:val="auto"/>
          <w:sz w:val="20"/>
        </w:rPr>
        <w:t>．</w:t>
      </w:r>
      <w:r w:rsidR="00C32DD8" w:rsidRPr="0079597B">
        <w:rPr>
          <w:rFonts w:ascii="ＭＳ 明朝" w:hAnsi="ＭＳ 明朝"/>
          <w:color w:val="auto"/>
          <w:sz w:val="20"/>
        </w:rPr>
        <w:tab/>
      </w:r>
      <w:r w:rsidR="00E831EC" w:rsidRPr="0079597B">
        <w:rPr>
          <w:rFonts w:ascii="ＭＳ 明朝" w:hAnsi="ＭＳ 明朝" w:hint="eastAsia"/>
          <w:color w:val="auto"/>
          <w:sz w:val="20"/>
        </w:rPr>
        <w:t>投稿者が</w:t>
      </w:r>
      <w:r w:rsidR="008D33F5" w:rsidRPr="0079597B">
        <w:rPr>
          <w:rFonts w:ascii="ＭＳ 明朝" w:hAnsi="ＭＳ 明朝" w:hint="eastAsia"/>
          <w:color w:val="auto"/>
          <w:sz w:val="20"/>
        </w:rPr>
        <w:t>掲載</w:t>
      </w:r>
      <w:r w:rsidR="00E831EC" w:rsidRPr="0079597B">
        <w:rPr>
          <w:rFonts w:ascii="ＭＳ 明朝" w:hAnsi="ＭＳ 明朝" w:hint="eastAsia"/>
          <w:color w:val="auto"/>
          <w:sz w:val="20"/>
        </w:rPr>
        <w:t>料などの著者負担金の支払いを怠っているときは，論文の掲載を保留することがある．</w:t>
      </w:r>
    </w:p>
    <w:p w14:paraId="20F76E8C" w14:textId="77777777" w:rsidR="00E831EC" w:rsidRPr="0079597B" w:rsidRDefault="00402A6F" w:rsidP="00536FA3">
      <w:pPr>
        <w:ind w:left="406" w:hanging="404"/>
        <w:rPr>
          <w:rFonts w:ascii="ＭＳ 明朝" w:hAnsi="ＭＳ 明朝"/>
          <w:color w:val="auto"/>
          <w:sz w:val="20"/>
        </w:rPr>
      </w:pPr>
      <w:r w:rsidRPr="0079597B">
        <w:rPr>
          <w:rFonts w:ascii="ＭＳ 明朝" w:hAnsi="ＭＳ 明朝" w:hint="eastAsia"/>
          <w:color w:val="auto"/>
          <w:sz w:val="20"/>
        </w:rPr>
        <w:t>13</w:t>
      </w:r>
      <w:r w:rsidR="00E831EC" w:rsidRPr="0079597B">
        <w:rPr>
          <w:rFonts w:ascii="ＭＳ 明朝" w:hAnsi="ＭＳ 明朝" w:hint="eastAsia"/>
          <w:color w:val="auto"/>
          <w:sz w:val="20"/>
        </w:rPr>
        <w:t>．</w:t>
      </w:r>
      <w:r w:rsidR="00C32DD8" w:rsidRPr="0079597B">
        <w:rPr>
          <w:rFonts w:ascii="ＭＳ 明朝" w:hAnsi="ＭＳ 明朝"/>
          <w:color w:val="auto"/>
          <w:sz w:val="20"/>
        </w:rPr>
        <w:tab/>
      </w:r>
      <w:r w:rsidR="00E831EC" w:rsidRPr="0079597B">
        <w:rPr>
          <w:rFonts w:ascii="ＭＳ 明朝" w:hAnsi="ＭＳ 明朝" w:hint="eastAsia"/>
          <w:color w:val="auto"/>
          <w:sz w:val="20"/>
        </w:rPr>
        <w:t>原稿，校正に関する連絡は受付番号で行う．</w:t>
      </w:r>
    </w:p>
    <w:p w14:paraId="5B7F023C" w14:textId="13217997" w:rsidR="00FB1A96" w:rsidRPr="0079597B" w:rsidRDefault="00FB1A96" w:rsidP="00536FA3">
      <w:pPr>
        <w:ind w:left="406" w:hanging="404"/>
        <w:rPr>
          <w:rFonts w:asciiTheme="minorEastAsia" w:hAnsiTheme="minorEastAsia" w:cs="HVFAPXH+RyuminPro-Regular"/>
          <w:sz w:val="20"/>
          <w:szCs w:val="20"/>
        </w:rPr>
      </w:pPr>
      <w:r w:rsidRPr="0079597B">
        <w:rPr>
          <w:rFonts w:ascii="ＭＳ 明朝" w:hAnsi="ＭＳ 明朝" w:hint="eastAsia"/>
          <w:color w:val="auto"/>
          <w:sz w:val="20"/>
        </w:rPr>
        <w:t>14．</w:t>
      </w:r>
      <w:r w:rsidRPr="0079597B">
        <w:rPr>
          <w:rFonts w:ascii="ＭＳ 明朝" w:hAnsi="ＭＳ 明朝" w:hint="eastAsia"/>
          <w:color w:val="auto"/>
          <w:sz w:val="20"/>
        </w:rPr>
        <w:tab/>
      </w:r>
      <w:r w:rsidRPr="0079597B">
        <w:rPr>
          <w:rFonts w:asciiTheme="minorEastAsia" w:hAnsiTheme="minorEastAsia" w:cs="HVFAPXH+RyuminPro-Regular" w:hint="eastAsia"/>
          <w:sz w:val="20"/>
          <w:szCs w:val="20"/>
        </w:rPr>
        <w:t>投稿論文の内容にヒトを対象とした研究が含まれる場合，その研究は世界医師会総会（World Medical Assembly）において承認されたヘルシンキ宣言（1964年承認，2013年修正）の精神に則り実施されていなければならない．また当該研究は実施した組織の倫理委員会等において承認されている必要がある．</w:t>
      </w:r>
    </w:p>
    <w:p w14:paraId="408B7069" w14:textId="368BDF02" w:rsidR="005D7037" w:rsidRPr="0079597B" w:rsidRDefault="00770F96" w:rsidP="005D7037">
      <w:pPr>
        <w:ind w:left="406" w:hanging="404"/>
        <w:rPr>
          <w:rFonts w:asciiTheme="minorEastAsia" w:hAnsiTheme="minorEastAsia" w:cs="HVFAPXH+RyuminPro-Regular"/>
          <w:sz w:val="20"/>
          <w:szCs w:val="20"/>
          <w:u w:val="single"/>
        </w:rPr>
      </w:pPr>
      <w:r w:rsidRPr="0079597B">
        <w:rPr>
          <w:rFonts w:asciiTheme="minorEastAsia" w:hAnsiTheme="minorEastAsia" w:cs="HVFAPXH+RyuminPro-Regular" w:hint="eastAsia"/>
          <w:sz w:val="20"/>
          <w:szCs w:val="20"/>
        </w:rPr>
        <w:t>15．</w:t>
      </w:r>
      <w:r w:rsidR="005D7037" w:rsidRPr="0079597B">
        <w:rPr>
          <w:rFonts w:asciiTheme="minorEastAsia" w:hAnsiTheme="minorEastAsia" w:cs="HVFAPXH+RyuminPro-Regular" w:hint="eastAsia"/>
          <w:sz w:val="20"/>
          <w:szCs w:val="20"/>
        </w:rPr>
        <w:t>投稿</w:t>
      </w:r>
      <w:r w:rsidR="000A7C35" w:rsidRPr="0079597B">
        <w:rPr>
          <w:rFonts w:asciiTheme="minorEastAsia" w:hAnsiTheme="minorEastAsia" w:cs="HVFAPXH+RyuminPro-Regular" w:hint="eastAsia"/>
          <w:sz w:val="20"/>
          <w:szCs w:val="20"/>
        </w:rPr>
        <w:t>論文</w:t>
      </w:r>
      <w:r w:rsidR="000A7C35" w:rsidRPr="0079597B">
        <w:rPr>
          <w:rFonts w:asciiTheme="minorEastAsia" w:hAnsiTheme="minorEastAsia" w:cs="HVFAPXH+RyuminPro-Regular"/>
          <w:sz w:val="20"/>
          <w:szCs w:val="20"/>
        </w:rPr>
        <w:t>に関わる</w:t>
      </w:r>
      <w:r w:rsidR="005D7037" w:rsidRPr="0079597B">
        <w:rPr>
          <w:rFonts w:asciiTheme="minorEastAsia" w:hAnsiTheme="minorEastAsia" w:cs="HVFAPXH+RyuminPro-Regular" w:hint="eastAsia"/>
          <w:sz w:val="20"/>
          <w:szCs w:val="20"/>
        </w:rPr>
        <w:t>研究の遂行や論文作成に際して，政府・企業・団体等から研究費，</w:t>
      </w:r>
      <w:r w:rsidR="00B6046D" w:rsidRPr="0079597B">
        <w:rPr>
          <w:rFonts w:asciiTheme="minorEastAsia" w:hAnsiTheme="minorEastAsia" w:cs="HVFAPXH+RyuminPro-Regular" w:hint="eastAsia"/>
          <w:sz w:val="20"/>
          <w:szCs w:val="20"/>
        </w:rPr>
        <w:t>試料</w:t>
      </w:r>
      <w:r w:rsidR="00B6046D" w:rsidRPr="0079597B">
        <w:rPr>
          <w:rFonts w:asciiTheme="minorEastAsia" w:hAnsiTheme="minorEastAsia" w:cs="HVFAPXH+RyuminPro-Regular"/>
          <w:sz w:val="20"/>
          <w:szCs w:val="20"/>
        </w:rPr>
        <w:t>・</w:t>
      </w:r>
      <w:r w:rsidR="005D7037" w:rsidRPr="0079597B">
        <w:rPr>
          <w:rFonts w:asciiTheme="minorEastAsia" w:hAnsiTheme="minorEastAsia" w:cs="HVFAPXH+RyuminPro-Regular" w:hint="eastAsia"/>
          <w:sz w:val="20"/>
          <w:szCs w:val="20"/>
        </w:rPr>
        <w:t>資料，物品及び便宜</w:t>
      </w:r>
      <w:r w:rsidR="000A7C35" w:rsidRPr="0079597B">
        <w:rPr>
          <w:rFonts w:asciiTheme="minorEastAsia" w:hAnsiTheme="minorEastAsia" w:cs="HVFAPXH+RyuminPro-Regular" w:hint="eastAsia"/>
          <w:sz w:val="20"/>
          <w:szCs w:val="20"/>
        </w:rPr>
        <w:t>等</w:t>
      </w:r>
      <w:r w:rsidR="000A7C35" w:rsidRPr="0079597B">
        <w:rPr>
          <w:rFonts w:asciiTheme="minorEastAsia" w:hAnsiTheme="minorEastAsia" w:cs="HVFAPXH+RyuminPro-Regular"/>
          <w:sz w:val="20"/>
          <w:szCs w:val="20"/>
        </w:rPr>
        <w:t>の</w:t>
      </w:r>
      <w:r w:rsidR="005D7037" w:rsidRPr="0079597B">
        <w:rPr>
          <w:rFonts w:asciiTheme="minorEastAsia" w:hAnsiTheme="minorEastAsia" w:cs="HVFAPXH+RyuminPro-Regular" w:hint="eastAsia"/>
          <w:sz w:val="20"/>
          <w:szCs w:val="20"/>
        </w:rPr>
        <w:t>供与</w:t>
      </w:r>
      <w:r w:rsidR="000A7C35" w:rsidRPr="0079597B">
        <w:rPr>
          <w:rFonts w:asciiTheme="minorEastAsia" w:hAnsiTheme="minorEastAsia" w:cs="HVFAPXH+RyuminPro-Regular" w:hint="eastAsia"/>
          <w:sz w:val="20"/>
          <w:szCs w:val="20"/>
        </w:rPr>
        <w:t>を</w:t>
      </w:r>
      <w:r w:rsidR="000A7C35" w:rsidRPr="0079597B">
        <w:rPr>
          <w:rFonts w:asciiTheme="minorEastAsia" w:hAnsiTheme="minorEastAsia" w:cs="HVFAPXH+RyuminPro-Regular"/>
          <w:sz w:val="20"/>
          <w:szCs w:val="20"/>
        </w:rPr>
        <w:t>受け</w:t>
      </w:r>
      <w:r w:rsidR="00B6046D" w:rsidRPr="0079597B">
        <w:rPr>
          <w:rFonts w:asciiTheme="minorEastAsia" w:hAnsiTheme="minorEastAsia" w:cs="HVFAPXH+RyuminPro-Regular" w:hint="eastAsia"/>
          <w:sz w:val="20"/>
          <w:szCs w:val="20"/>
        </w:rPr>
        <w:t>た</w:t>
      </w:r>
      <w:r w:rsidR="000A7C35" w:rsidRPr="0079597B">
        <w:rPr>
          <w:rFonts w:asciiTheme="minorEastAsia" w:hAnsiTheme="minorEastAsia" w:cs="HVFAPXH+RyuminPro-Regular"/>
          <w:sz w:val="20"/>
          <w:szCs w:val="20"/>
        </w:rPr>
        <w:t>場合は，その</w:t>
      </w:r>
      <w:r w:rsidR="000A7C35" w:rsidRPr="0079597B">
        <w:rPr>
          <w:rFonts w:asciiTheme="minorEastAsia" w:hAnsiTheme="minorEastAsia" w:cs="HVFAPXH+RyuminPro-Regular" w:hint="eastAsia"/>
          <w:sz w:val="20"/>
          <w:szCs w:val="20"/>
        </w:rPr>
        <w:t>旨</w:t>
      </w:r>
      <w:r w:rsidR="000A7C35" w:rsidRPr="0079597B">
        <w:rPr>
          <w:rFonts w:asciiTheme="minorEastAsia" w:hAnsiTheme="minorEastAsia" w:cs="HVFAPXH+RyuminPro-Regular"/>
          <w:sz w:val="20"/>
          <w:szCs w:val="20"/>
        </w:rPr>
        <w:t>を脚</w:t>
      </w:r>
      <w:r w:rsidR="006A5A71" w:rsidRPr="0079597B">
        <w:rPr>
          <w:rFonts w:asciiTheme="minorEastAsia" w:hAnsiTheme="minorEastAsia" w:cs="HVFAPXH+RyuminPro-Regular" w:hint="eastAsia"/>
          <w:sz w:val="20"/>
          <w:szCs w:val="20"/>
        </w:rPr>
        <w:t>注</w:t>
      </w:r>
      <w:r w:rsidR="00B6046D" w:rsidRPr="0079597B">
        <w:rPr>
          <w:rFonts w:asciiTheme="minorEastAsia" w:hAnsiTheme="minorEastAsia" w:cs="HVFAPXH+RyuminPro-Regular" w:hint="eastAsia"/>
          <w:sz w:val="20"/>
          <w:szCs w:val="20"/>
        </w:rPr>
        <w:t>又は謝辞</w:t>
      </w:r>
      <w:r w:rsidR="000A7C35" w:rsidRPr="0079597B">
        <w:rPr>
          <w:rFonts w:asciiTheme="minorEastAsia" w:hAnsiTheme="minorEastAsia" w:cs="HVFAPXH+RyuminPro-Regular"/>
          <w:sz w:val="20"/>
          <w:szCs w:val="20"/>
        </w:rPr>
        <w:t>に記載しなければならない．</w:t>
      </w:r>
      <w:r w:rsidR="000A7C35" w:rsidRPr="0079597B">
        <w:rPr>
          <w:rFonts w:asciiTheme="minorEastAsia" w:hAnsiTheme="minorEastAsia" w:cs="HVFAPXH+RyuminPro-Regular" w:hint="eastAsia"/>
          <w:sz w:val="20"/>
          <w:szCs w:val="20"/>
        </w:rPr>
        <w:t>また</w:t>
      </w:r>
      <w:r w:rsidR="000A7C35" w:rsidRPr="0079597B">
        <w:rPr>
          <w:rFonts w:asciiTheme="minorEastAsia" w:hAnsiTheme="minorEastAsia" w:cs="HVFAPXH+RyuminPro-Regular"/>
          <w:sz w:val="20"/>
          <w:szCs w:val="20"/>
        </w:rPr>
        <w:t>，</w:t>
      </w:r>
      <w:r w:rsidR="00B6046D" w:rsidRPr="0079597B">
        <w:rPr>
          <w:rFonts w:asciiTheme="minorEastAsia" w:hAnsiTheme="minorEastAsia" w:cs="HVFAPXH+RyuminPro-Regular" w:hint="eastAsia"/>
          <w:sz w:val="20"/>
          <w:szCs w:val="20"/>
        </w:rPr>
        <w:t>投稿者</w:t>
      </w:r>
      <w:r w:rsidR="00B6046D" w:rsidRPr="0079597B">
        <w:rPr>
          <w:rFonts w:asciiTheme="minorEastAsia" w:hAnsiTheme="minorEastAsia" w:cs="HVFAPXH+RyuminPro-Regular"/>
          <w:sz w:val="20"/>
          <w:szCs w:val="20"/>
        </w:rPr>
        <w:t>（</w:t>
      </w:r>
      <w:r w:rsidR="000A7C35" w:rsidRPr="0079597B">
        <w:rPr>
          <w:rFonts w:asciiTheme="minorEastAsia" w:hAnsiTheme="minorEastAsia" w:cs="HVFAPXH+RyuminPro-Regular" w:hint="eastAsia"/>
          <w:sz w:val="20"/>
          <w:szCs w:val="20"/>
        </w:rPr>
        <w:t>すべての</w:t>
      </w:r>
      <w:r w:rsidR="00B6046D" w:rsidRPr="0079597B">
        <w:rPr>
          <w:rFonts w:asciiTheme="minorEastAsia" w:hAnsiTheme="minorEastAsia" w:cs="HVFAPXH+RyuminPro-Regular" w:hint="eastAsia"/>
          <w:sz w:val="20"/>
          <w:szCs w:val="20"/>
        </w:rPr>
        <w:t>共著</w:t>
      </w:r>
      <w:r w:rsidR="000A7C35" w:rsidRPr="0079597B">
        <w:rPr>
          <w:rFonts w:asciiTheme="minorEastAsia" w:hAnsiTheme="minorEastAsia" w:cs="HVFAPXH+RyuminPro-Regular"/>
          <w:sz w:val="20"/>
          <w:szCs w:val="20"/>
        </w:rPr>
        <w:t>者</w:t>
      </w:r>
      <w:r w:rsidR="00B6046D" w:rsidRPr="0079597B">
        <w:rPr>
          <w:rFonts w:asciiTheme="minorEastAsia" w:hAnsiTheme="minorEastAsia" w:cs="HVFAPXH+RyuminPro-Regular" w:hint="eastAsia"/>
          <w:sz w:val="20"/>
          <w:szCs w:val="20"/>
        </w:rPr>
        <w:t>を</w:t>
      </w:r>
      <w:r w:rsidR="00B6046D" w:rsidRPr="0079597B">
        <w:rPr>
          <w:rFonts w:asciiTheme="minorEastAsia" w:hAnsiTheme="minorEastAsia" w:cs="HVFAPXH+RyuminPro-Regular"/>
          <w:sz w:val="20"/>
          <w:szCs w:val="20"/>
        </w:rPr>
        <w:t>含む）が</w:t>
      </w:r>
      <w:r w:rsidR="000A7C35" w:rsidRPr="0079597B">
        <w:rPr>
          <w:rFonts w:asciiTheme="minorEastAsia" w:hAnsiTheme="minorEastAsia" w:cs="HVFAPXH+RyuminPro-Regular"/>
          <w:sz w:val="20"/>
          <w:szCs w:val="20"/>
        </w:rPr>
        <w:t>，投稿論文</w:t>
      </w:r>
      <w:r w:rsidR="00B6046D" w:rsidRPr="0079597B">
        <w:rPr>
          <w:rFonts w:asciiTheme="minorEastAsia" w:hAnsiTheme="minorEastAsia" w:cs="HVFAPXH+RyuminPro-Regular" w:hint="eastAsia"/>
          <w:sz w:val="20"/>
          <w:szCs w:val="20"/>
        </w:rPr>
        <w:t>の</w:t>
      </w:r>
      <w:r w:rsidR="000A7C35" w:rsidRPr="0079597B">
        <w:rPr>
          <w:rFonts w:asciiTheme="minorEastAsia" w:hAnsiTheme="minorEastAsia" w:cs="HVFAPXH+RyuminPro-Regular"/>
          <w:sz w:val="20"/>
          <w:szCs w:val="20"/>
        </w:rPr>
        <w:t>内容に</w:t>
      </w:r>
      <w:r w:rsidR="00B6046D" w:rsidRPr="0079597B">
        <w:rPr>
          <w:rFonts w:asciiTheme="minorEastAsia" w:hAnsiTheme="minorEastAsia" w:cs="HVFAPXH+RyuminPro-Regular" w:hint="eastAsia"/>
          <w:sz w:val="20"/>
          <w:szCs w:val="20"/>
        </w:rPr>
        <w:t>関連する</w:t>
      </w:r>
      <w:r w:rsidR="00B6046D" w:rsidRPr="0079597B">
        <w:rPr>
          <w:rFonts w:asciiTheme="minorEastAsia" w:hAnsiTheme="minorEastAsia" w:cs="HVFAPXH+RyuminPro-Regular"/>
          <w:sz w:val="20"/>
          <w:szCs w:val="20"/>
        </w:rPr>
        <w:t>企業や営利団体</w:t>
      </w:r>
      <w:r w:rsidR="00BA49EC" w:rsidRPr="0079597B">
        <w:rPr>
          <w:rFonts w:asciiTheme="minorEastAsia" w:hAnsiTheme="minorEastAsia" w:cs="HVFAPXH+RyuminPro-Regular" w:hint="eastAsia"/>
          <w:sz w:val="20"/>
          <w:szCs w:val="20"/>
        </w:rPr>
        <w:t>から報酬等</w:t>
      </w:r>
      <w:r w:rsidR="00BA49EC" w:rsidRPr="0079597B">
        <w:rPr>
          <w:rFonts w:asciiTheme="minorEastAsia" w:hAnsiTheme="minorEastAsia" w:cs="HVFAPXH+RyuminPro-Regular"/>
          <w:sz w:val="20"/>
          <w:szCs w:val="20"/>
        </w:rPr>
        <w:t>を得ている</w:t>
      </w:r>
      <w:r w:rsidR="005D7037" w:rsidRPr="0079597B">
        <w:rPr>
          <w:rFonts w:asciiTheme="minorEastAsia" w:hAnsiTheme="minorEastAsia" w:cs="HVFAPXH+RyuminPro-Regular" w:hint="eastAsia"/>
          <w:sz w:val="20"/>
          <w:szCs w:val="20"/>
        </w:rPr>
        <w:t>等の利益相反</w:t>
      </w:r>
      <w:r w:rsidR="00B6046D" w:rsidRPr="0079597B">
        <w:rPr>
          <w:rFonts w:asciiTheme="minorEastAsia" w:hAnsiTheme="minorEastAsia" w:cs="HVFAPXH+RyuminPro-Regular" w:hint="eastAsia"/>
          <w:sz w:val="20"/>
          <w:szCs w:val="20"/>
        </w:rPr>
        <w:t>が</w:t>
      </w:r>
      <w:r w:rsidR="00B6046D" w:rsidRPr="0079597B">
        <w:rPr>
          <w:rFonts w:asciiTheme="minorEastAsia" w:hAnsiTheme="minorEastAsia" w:cs="HVFAPXH+RyuminPro-Regular"/>
          <w:sz w:val="20"/>
          <w:szCs w:val="20"/>
        </w:rPr>
        <w:t>ある場合は，その旨を脚</w:t>
      </w:r>
      <w:r w:rsidR="006A5A71" w:rsidRPr="0079597B">
        <w:rPr>
          <w:rFonts w:asciiTheme="minorEastAsia" w:hAnsiTheme="minorEastAsia" w:cs="HVFAPXH+RyuminPro-Regular" w:hint="eastAsia"/>
          <w:sz w:val="20"/>
          <w:szCs w:val="20"/>
        </w:rPr>
        <w:t>注</w:t>
      </w:r>
      <w:r w:rsidR="00B6046D" w:rsidRPr="0079597B">
        <w:rPr>
          <w:rFonts w:asciiTheme="minorEastAsia" w:hAnsiTheme="minorEastAsia" w:cs="HVFAPXH+RyuminPro-Regular"/>
          <w:sz w:val="20"/>
          <w:szCs w:val="20"/>
        </w:rPr>
        <w:t>に記載</w:t>
      </w:r>
      <w:r w:rsidR="005D7037" w:rsidRPr="0079597B">
        <w:rPr>
          <w:rFonts w:asciiTheme="minorEastAsia" w:hAnsiTheme="minorEastAsia" w:cs="HVFAPXH+RyuminPro-Regular" w:hint="eastAsia"/>
          <w:sz w:val="20"/>
          <w:szCs w:val="20"/>
        </w:rPr>
        <w:t>しなければならない．</w:t>
      </w:r>
      <w:r w:rsidR="00B6046D" w:rsidRPr="0079597B">
        <w:rPr>
          <w:rFonts w:asciiTheme="minorEastAsia" w:hAnsiTheme="minorEastAsia" w:cs="HVFAPXH+RyuminPro-Regular" w:hint="eastAsia"/>
          <w:sz w:val="20"/>
          <w:szCs w:val="20"/>
        </w:rPr>
        <w:t>なお</w:t>
      </w:r>
      <w:r w:rsidR="00B6046D" w:rsidRPr="0079597B">
        <w:rPr>
          <w:rFonts w:asciiTheme="minorEastAsia" w:hAnsiTheme="minorEastAsia" w:cs="HVFAPXH+RyuminPro-Regular"/>
          <w:sz w:val="20"/>
          <w:szCs w:val="20"/>
        </w:rPr>
        <w:t>，</w:t>
      </w:r>
      <w:r w:rsidR="00B6046D" w:rsidRPr="0079597B">
        <w:rPr>
          <w:rFonts w:asciiTheme="minorEastAsia" w:hAnsiTheme="minorEastAsia" w:cs="HVFAPXH+RyuminPro-Regular" w:hint="eastAsia"/>
          <w:sz w:val="20"/>
          <w:szCs w:val="20"/>
        </w:rPr>
        <w:t>利益相反</w:t>
      </w:r>
      <w:r w:rsidR="00B6046D" w:rsidRPr="0079597B">
        <w:rPr>
          <w:rFonts w:asciiTheme="minorEastAsia" w:hAnsiTheme="minorEastAsia" w:cs="HVFAPXH+RyuminPro-Regular"/>
          <w:sz w:val="20"/>
          <w:szCs w:val="20"/>
        </w:rPr>
        <w:t>が</w:t>
      </w:r>
      <w:r w:rsidR="00B6046D" w:rsidRPr="0079597B">
        <w:rPr>
          <w:rFonts w:asciiTheme="minorEastAsia" w:hAnsiTheme="minorEastAsia" w:cs="HVFAPXH+RyuminPro-Regular" w:hint="eastAsia"/>
          <w:sz w:val="20"/>
          <w:szCs w:val="20"/>
        </w:rPr>
        <w:t>存在しても</w:t>
      </w:r>
      <w:r w:rsidR="00044686" w:rsidRPr="0079597B">
        <w:rPr>
          <w:rFonts w:asciiTheme="minorEastAsia" w:hAnsiTheme="minorEastAsia" w:cs="HVFAPXH+RyuminPro-Regular" w:hint="eastAsia"/>
          <w:sz w:val="20"/>
          <w:szCs w:val="20"/>
        </w:rPr>
        <w:t>，</w:t>
      </w:r>
      <w:r w:rsidR="00044686" w:rsidRPr="0079597B">
        <w:rPr>
          <w:rFonts w:asciiTheme="minorEastAsia" w:hAnsiTheme="minorEastAsia" w:cs="HVFAPXH+RyuminPro-Regular"/>
          <w:sz w:val="20"/>
          <w:szCs w:val="20"/>
        </w:rPr>
        <w:t>そ</w:t>
      </w:r>
      <w:r w:rsidR="00044686" w:rsidRPr="0079597B">
        <w:rPr>
          <w:rFonts w:asciiTheme="minorEastAsia" w:hAnsiTheme="minorEastAsia" w:cs="HVFAPXH+RyuminPro-Regular" w:hint="eastAsia"/>
          <w:sz w:val="20"/>
          <w:szCs w:val="20"/>
        </w:rPr>
        <w:t>れ</w:t>
      </w:r>
      <w:r w:rsidR="00044686" w:rsidRPr="0079597B">
        <w:rPr>
          <w:rFonts w:asciiTheme="minorEastAsia" w:hAnsiTheme="minorEastAsia" w:cs="HVFAPXH+RyuminPro-Regular"/>
          <w:sz w:val="20"/>
          <w:szCs w:val="20"/>
        </w:rPr>
        <w:t>自体</w:t>
      </w:r>
      <w:r w:rsidR="00044686" w:rsidRPr="0079597B">
        <w:rPr>
          <w:rFonts w:asciiTheme="minorEastAsia" w:hAnsiTheme="minorEastAsia" w:cs="HVFAPXH+RyuminPro-Regular" w:hint="eastAsia"/>
          <w:sz w:val="20"/>
          <w:szCs w:val="20"/>
        </w:rPr>
        <w:t>は査読</w:t>
      </w:r>
      <w:r w:rsidR="00044686" w:rsidRPr="0079597B">
        <w:rPr>
          <w:rFonts w:asciiTheme="minorEastAsia" w:hAnsiTheme="minorEastAsia" w:cs="HVFAPXH+RyuminPro-Regular"/>
          <w:sz w:val="20"/>
          <w:szCs w:val="20"/>
        </w:rPr>
        <w:t>に影響するものではない．</w:t>
      </w:r>
    </w:p>
    <w:p w14:paraId="63426744" w14:textId="2EF71111" w:rsidR="00D4463D" w:rsidRPr="0079597B" w:rsidRDefault="00005B0C" w:rsidP="005D7037">
      <w:pPr>
        <w:ind w:left="406" w:hanging="404"/>
        <w:rPr>
          <w:rFonts w:asciiTheme="minorEastAsia" w:hAnsiTheme="minorEastAsia" w:cs="HVFAPXH+RyuminPro-Regular"/>
          <w:sz w:val="20"/>
          <w:szCs w:val="20"/>
          <w:u w:val="single"/>
        </w:rPr>
      </w:pPr>
      <w:r w:rsidRPr="0079597B">
        <w:rPr>
          <w:rFonts w:ascii="ＭＳ 明朝" w:hAnsi="ＭＳ 明朝" w:hint="eastAsia"/>
          <w:color w:val="auto"/>
          <w:sz w:val="20"/>
        </w:rPr>
        <w:t>1</w:t>
      </w:r>
      <w:r w:rsidR="005D7037" w:rsidRPr="0079597B">
        <w:rPr>
          <w:rFonts w:ascii="ＭＳ 明朝" w:hAnsi="ＭＳ 明朝" w:hint="eastAsia"/>
          <w:color w:val="auto"/>
          <w:sz w:val="20"/>
        </w:rPr>
        <w:t>6</w:t>
      </w:r>
      <w:r w:rsidR="00D4463D" w:rsidRPr="0079597B">
        <w:rPr>
          <w:rFonts w:ascii="ＭＳ 明朝" w:hAnsi="ＭＳ 明朝"/>
          <w:color w:val="auto"/>
          <w:sz w:val="20"/>
        </w:rPr>
        <w:t>.</w:t>
      </w:r>
      <w:r w:rsidR="00C32DD8" w:rsidRPr="0079597B">
        <w:rPr>
          <w:rFonts w:ascii="ＭＳ 明朝" w:hAnsi="ＭＳ 明朝"/>
          <w:color w:val="auto"/>
          <w:sz w:val="20"/>
        </w:rPr>
        <w:tab/>
      </w:r>
      <w:r w:rsidR="00D4463D" w:rsidRPr="0079597B">
        <w:rPr>
          <w:rFonts w:ascii="ＭＳ 明朝" w:hAnsi="ＭＳ 明朝"/>
          <w:color w:val="auto"/>
          <w:sz w:val="20"/>
        </w:rPr>
        <w:t>本規程の</w:t>
      </w:r>
      <w:r w:rsidR="00816362" w:rsidRPr="0079597B">
        <w:rPr>
          <w:rFonts w:ascii="ＭＳ 明朝" w:hAnsi="ＭＳ 明朝"/>
          <w:color w:val="auto"/>
          <w:sz w:val="20"/>
        </w:rPr>
        <w:t>改正</w:t>
      </w:r>
      <w:r w:rsidR="00D4463D" w:rsidRPr="0079597B">
        <w:rPr>
          <w:rFonts w:ascii="ＭＳ 明朝" w:hAnsi="ＭＳ 明朝"/>
          <w:color w:val="auto"/>
          <w:sz w:val="20"/>
        </w:rPr>
        <w:t>には，</w:t>
      </w:r>
      <w:r w:rsidR="00D4463D" w:rsidRPr="0079597B">
        <w:rPr>
          <w:rFonts w:ascii="ＭＳ 明朝" w:hAnsi="ＭＳ 明朝" w:hint="eastAsia"/>
          <w:color w:val="auto"/>
          <w:sz w:val="20"/>
        </w:rPr>
        <w:t>園芸学研究</w:t>
      </w:r>
      <w:r w:rsidR="008A0B85" w:rsidRPr="0079597B">
        <w:rPr>
          <w:rFonts w:ascii="ＭＳ 明朝" w:hAnsi="ＭＳ 明朝"/>
          <w:color w:val="auto"/>
          <w:sz w:val="20"/>
        </w:rPr>
        <w:t>編集委員会の議決を得たうえ</w:t>
      </w:r>
      <w:r w:rsidR="00D4463D" w:rsidRPr="0079597B">
        <w:rPr>
          <w:rFonts w:ascii="ＭＳ 明朝" w:hAnsi="ＭＳ 明朝"/>
          <w:color w:val="auto"/>
          <w:sz w:val="20"/>
        </w:rPr>
        <w:t>で，理事会の承認を得なければならない</w:t>
      </w:r>
      <w:r w:rsidR="00FD0DB0" w:rsidRPr="0079597B">
        <w:rPr>
          <w:rFonts w:ascii="ＭＳ 明朝" w:hAnsi="ＭＳ 明朝"/>
          <w:color w:val="auto"/>
          <w:sz w:val="20"/>
        </w:rPr>
        <w:t>．</w:t>
      </w:r>
    </w:p>
    <w:p w14:paraId="72AF62F7" w14:textId="77777777" w:rsidR="00005B0C" w:rsidRPr="0079597B" w:rsidRDefault="00005B0C" w:rsidP="00536FA3">
      <w:pPr>
        <w:ind w:left="406" w:hanging="404"/>
        <w:rPr>
          <w:rFonts w:ascii="ＭＳ 明朝" w:hAnsi="ＭＳ 明朝"/>
          <w:dstrike/>
          <w:color w:val="auto"/>
          <w:sz w:val="20"/>
        </w:rPr>
      </w:pPr>
    </w:p>
    <w:p w14:paraId="05808EB9" w14:textId="77777777" w:rsidR="00E831EC" w:rsidRPr="0079597B" w:rsidRDefault="00E831EC">
      <w:pPr>
        <w:rPr>
          <w:rFonts w:ascii="ＭＳ 明朝" w:hAnsi="ＭＳ 明朝"/>
          <w:color w:val="auto"/>
          <w:sz w:val="20"/>
        </w:rPr>
      </w:pPr>
      <w:r w:rsidRPr="0079597B">
        <w:rPr>
          <w:rFonts w:ascii="ＭＳ 明朝" w:hAnsi="ＭＳ 明朝" w:hint="eastAsia"/>
          <w:color w:val="auto"/>
          <w:sz w:val="20"/>
        </w:rPr>
        <w:t xml:space="preserve">　───────────────────────</w:t>
      </w:r>
    </w:p>
    <w:p w14:paraId="2FEFFBB7" w14:textId="77777777" w:rsidR="00E831EC" w:rsidRPr="0079597B" w:rsidRDefault="008D33F5">
      <w:pPr>
        <w:rPr>
          <w:rFonts w:ascii="ＭＳ 明朝" w:hAnsi="ＭＳ 明朝"/>
          <w:color w:val="auto"/>
          <w:sz w:val="20"/>
        </w:rPr>
      </w:pPr>
      <w:r w:rsidRPr="0079597B">
        <w:rPr>
          <w:rFonts w:ascii="ＭＳ 明朝" w:hAnsi="ＭＳ 明朝" w:hint="eastAsia"/>
          <w:color w:val="auto"/>
          <w:sz w:val="20"/>
        </w:rPr>
        <w:t>掲載</w:t>
      </w:r>
      <w:r w:rsidR="00E831EC" w:rsidRPr="0079597B">
        <w:rPr>
          <w:rFonts w:ascii="ＭＳ 明朝" w:hAnsi="ＭＳ 明朝" w:hint="eastAsia"/>
          <w:color w:val="auto"/>
          <w:sz w:val="20"/>
        </w:rPr>
        <w:t>代金</w:t>
      </w:r>
      <w:r w:rsidRPr="0079597B">
        <w:rPr>
          <w:rFonts w:ascii="ＭＳ 明朝" w:hAnsi="ＭＳ 明朝" w:hint="eastAsia"/>
          <w:color w:val="auto"/>
          <w:sz w:val="20"/>
        </w:rPr>
        <w:t xml:space="preserve">　</w:t>
      </w:r>
      <w:r w:rsidR="00E831EC" w:rsidRPr="0079597B">
        <w:rPr>
          <w:rFonts w:ascii="ＭＳ 明朝" w:hAnsi="ＭＳ 明朝" w:hint="eastAsia"/>
          <w:color w:val="auto"/>
          <w:sz w:val="20"/>
        </w:rPr>
        <w:t>（</w:t>
      </w:r>
      <w:r w:rsidR="005C52B1" w:rsidRPr="0079597B">
        <w:rPr>
          <w:rFonts w:ascii="ＭＳ 明朝" w:hAnsi="ＭＳ 明朝" w:hint="eastAsia"/>
          <w:color w:val="auto"/>
          <w:sz w:val="20"/>
        </w:rPr>
        <w:t>6</w:t>
      </w:r>
      <w:r w:rsidR="00E831EC" w:rsidRPr="0079597B">
        <w:rPr>
          <w:rFonts w:ascii="ＭＳ 明朝" w:hAnsi="ＭＳ 明朝" w:hint="eastAsia"/>
          <w:color w:val="auto"/>
          <w:sz w:val="20"/>
        </w:rPr>
        <w:t>頁以内）：1</w:t>
      </w:r>
      <w:r w:rsidR="00A942C1" w:rsidRPr="0079597B">
        <w:rPr>
          <w:rFonts w:ascii="ＭＳ 明朝" w:hAnsi="ＭＳ 明朝" w:hint="eastAsia"/>
          <w:color w:val="auto"/>
          <w:sz w:val="20"/>
        </w:rPr>
        <w:t>編</w:t>
      </w:r>
      <w:r w:rsidR="00E831EC" w:rsidRPr="0079597B">
        <w:rPr>
          <w:rFonts w:ascii="ＭＳ 明朝" w:hAnsi="ＭＳ 明朝" w:hint="eastAsia"/>
          <w:color w:val="auto"/>
          <w:sz w:val="20"/>
        </w:rPr>
        <w:t xml:space="preserve">当たり　　</w:t>
      </w:r>
      <w:r w:rsidR="00A942C1" w:rsidRPr="0079597B">
        <w:rPr>
          <w:rFonts w:ascii="ＭＳ 明朝" w:hAnsi="ＭＳ 明朝" w:hint="eastAsia"/>
          <w:color w:val="auto"/>
          <w:sz w:val="20"/>
        </w:rPr>
        <w:t>25</w:t>
      </w:r>
      <w:r w:rsidR="00E831EC" w:rsidRPr="0079597B">
        <w:rPr>
          <w:rFonts w:ascii="ＭＳ 明朝" w:hAnsi="ＭＳ 明朝" w:hint="eastAsia"/>
          <w:color w:val="auto"/>
          <w:sz w:val="20"/>
        </w:rPr>
        <w:t>,000円</w:t>
      </w:r>
    </w:p>
    <w:p w14:paraId="24987146" w14:textId="77777777" w:rsidR="00E831EC" w:rsidRPr="0079597B" w:rsidRDefault="00E831EC">
      <w:pPr>
        <w:rPr>
          <w:rFonts w:ascii="ＭＳ 明朝" w:hAnsi="ＭＳ 明朝"/>
          <w:color w:val="auto"/>
          <w:sz w:val="20"/>
        </w:rPr>
      </w:pPr>
      <w:r w:rsidRPr="0079597B">
        <w:rPr>
          <w:rFonts w:ascii="ＭＳ 明朝" w:hAnsi="ＭＳ 明朝" w:hint="eastAsia"/>
          <w:color w:val="auto"/>
          <w:sz w:val="20"/>
        </w:rPr>
        <w:t>超過頁代金（</w:t>
      </w:r>
      <w:r w:rsidR="005C52B1" w:rsidRPr="0079597B">
        <w:rPr>
          <w:rFonts w:ascii="ＭＳ 明朝" w:hAnsi="ＭＳ 明朝" w:hint="eastAsia"/>
          <w:color w:val="auto"/>
          <w:sz w:val="20"/>
        </w:rPr>
        <w:t>7</w:t>
      </w:r>
      <w:r w:rsidRPr="0079597B">
        <w:rPr>
          <w:rFonts w:ascii="ＭＳ 明朝" w:hAnsi="ＭＳ 明朝" w:hint="eastAsia"/>
          <w:color w:val="auto"/>
          <w:sz w:val="20"/>
        </w:rPr>
        <w:t>頁以上）：1頁当たり　　1</w:t>
      </w:r>
      <w:r w:rsidR="00A942C1" w:rsidRPr="0079597B">
        <w:rPr>
          <w:rFonts w:ascii="ＭＳ 明朝" w:hAnsi="ＭＳ 明朝" w:hint="eastAsia"/>
          <w:color w:val="auto"/>
          <w:sz w:val="20"/>
        </w:rPr>
        <w:t>3</w:t>
      </w:r>
      <w:r w:rsidRPr="0079597B">
        <w:rPr>
          <w:rFonts w:ascii="ＭＳ 明朝" w:hAnsi="ＭＳ 明朝" w:hint="eastAsia"/>
          <w:color w:val="auto"/>
          <w:sz w:val="20"/>
        </w:rPr>
        <w:t>,000円</w:t>
      </w:r>
    </w:p>
    <w:p w14:paraId="073E6373" w14:textId="77777777" w:rsidR="00E831EC" w:rsidRPr="0079597B" w:rsidRDefault="00E831EC">
      <w:pPr>
        <w:rPr>
          <w:rFonts w:ascii="ＭＳ 明朝" w:hAnsi="ＭＳ 明朝"/>
          <w:color w:val="auto"/>
          <w:sz w:val="20"/>
        </w:rPr>
      </w:pPr>
      <w:r w:rsidRPr="0079597B">
        <w:rPr>
          <w:rFonts w:ascii="ＭＳ 明朝" w:hAnsi="ＭＳ 明朝" w:hint="eastAsia"/>
          <w:color w:val="auto"/>
          <w:sz w:val="20"/>
        </w:rPr>
        <w:t>英文校閲料：</w:t>
      </w:r>
      <w:r w:rsidR="001271EC" w:rsidRPr="0079597B">
        <w:rPr>
          <w:rFonts w:ascii="ＭＳ 明朝" w:hAnsi="ＭＳ 明朝" w:hint="eastAsia"/>
          <w:color w:val="auto"/>
          <w:sz w:val="20"/>
        </w:rPr>
        <w:t>Abstract</w:t>
      </w:r>
      <w:r w:rsidRPr="0079597B">
        <w:rPr>
          <w:rFonts w:ascii="ＭＳ 明朝" w:hAnsi="ＭＳ 明朝" w:hint="eastAsia"/>
          <w:color w:val="auto"/>
          <w:sz w:val="20"/>
        </w:rPr>
        <w:t>のみ              2,000円</w:t>
      </w:r>
    </w:p>
    <w:p w14:paraId="7F79DE28" w14:textId="77777777" w:rsidR="00E831EC" w:rsidRPr="0079597B" w:rsidRDefault="00E831EC">
      <w:pPr>
        <w:rPr>
          <w:rFonts w:ascii="ＭＳ 明朝" w:hAnsi="ＭＳ 明朝"/>
          <w:color w:val="auto"/>
          <w:sz w:val="20"/>
        </w:rPr>
      </w:pPr>
      <w:r w:rsidRPr="0079597B">
        <w:rPr>
          <w:rFonts w:ascii="ＭＳ 明朝" w:hAnsi="ＭＳ 明朝" w:hint="eastAsia"/>
          <w:color w:val="auto"/>
          <w:sz w:val="20"/>
        </w:rPr>
        <w:t xml:space="preserve">            </w:t>
      </w:r>
      <w:r w:rsidR="001271EC" w:rsidRPr="0079597B">
        <w:rPr>
          <w:rFonts w:ascii="ＭＳ 明朝" w:hAnsi="ＭＳ 明朝" w:hint="eastAsia"/>
          <w:color w:val="auto"/>
          <w:sz w:val="20"/>
        </w:rPr>
        <w:t>Abstract</w:t>
      </w:r>
      <w:r w:rsidRPr="0079597B">
        <w:rPr>
          <w:rFonts w:ascii="ＭＳ 明朝" w:hAnsi="ＭＳ 明朝" w:hint="eastAsia"/>
          <w:color w:val="auto"/>
          <w:sz w:val="20"/>
        </w:rPr>
        <w:t>と図表　　　　　　5,000円</w:t>
      </w:r>
    </w:p>
    <w:p w14:paraId="014CAB42" w14:textId="77777777" w:rsidR="001271EC" w:rsidRPr="0079597B" w:rsidRDefault="001271EC">
      <w:pPr>
        <w:rPr>
          <w:rFonts w:ascii="ＭＳ 明朝" w:hAnsi="ＭＳ 明朝"/>
          <w:color w:val="auto"/>
          <w:sz w:val="20"/>
        </w:rPr>
      </w:pPr>
      <w:r w:rsidRPr="0079597B">
        <w:rPr>
          <w:rFonts w:ascii="ＭＳ 明朝" w:hAnsi="ＭＳ 明朝" w:hint="eastAsia"/>
          <w:color w:val="auto"/>
          <w:sz w:val="20"/>
        </w:rPr>
        <w:t>別刷代金：50部（表紙なし）まで無料</w:t>
      </w:r>
    </w:p>
    <w:p w14:paraId="7552A6DD" w14:textId="77777777" w:rsidR="001271EC" w:rsidRPr="0079597B" w:rsidRDefault="001271EC" w:rsidP="00EC7E6B">
      <w:pPr>
        <w:ind w:firstLineChars="200" w:firstLine="400"/>
        <w:rPr>
          <w:rFonts w:ascii="ＭＳ 明朝" w:hAnsi="ＭＳ 明朝"/>
          <w:color w:val="auto"/>
          <w:sz w:val="20"/>
        </w:rPr>
      </w:pPr>
      <w:r w:rsidRPr="0079597B">
        <w:rPr>
          <w:rFonts w:ascii="ＭＳ 明朝" w:hAnsi="ＭＳ 明朝" w:hint="eastAsia"/>
          <w:color w:val="auto"/>
          <w:sz w:val="20"/>
        </w:rPr>
        <w:t>超過部数については本文１頁当たり6.5円</w:t>
      </w:r>
    </w:p>
    <w:p w14:paraId="7ED86CB6" w14:textId="4D749F22" w:rsidR="00973BB1" w:rsidRPr="0079597B" w:rsidRDefault="001271EC">
      <w:pPr>
        <w:rPr>
          <w:rFonts w:ascii="ＭＳ 明朝" w:hAnsi="ＭＳ 明朝"/>
          <w:color w:val="auto"/>
          <w:sz w:val="20"/>
        </w:rPr>
      </w:pPr>
      <w:r w:rsidRPr="0079597B">
        <w:rPr>
          <w:rFonts w:ascii="ＭＳ 明朝" w:hAnsi="ＭＳ 明朝" w:hint="eastAsia"/>
          <w:color w:val="auto"/>
          <w:sz w:val="20"/>
        </w:rPr>
        <w:t>カラー印刷代：１頁当たり75,000円</w:t>
      </w:r>
    </w:p>
    <w:p w14:paraId="0E09A981" w14:textId="77777777" w:rsidR="00005B0C" w:rsidRPr="0079597B" w:rsidRDefault="00005B0C">
      <w:pPr>
        <w:rPr>
          <w:rFonts w:ascii="ＭＳ 明朝" w:hAnsi="ＭＳ 明朝"/>
          <w:color w:val="auto"/>
          <w:sz w:val="20"/>
        </w:rPr>
      </w:pPr>
    </w:p>
    <w:p w14:paraId="64AAEDD9" w14:textId="77777777" w:rsidR="00D4463D" w:rsidRPr="0079597B" w:rsidRDefault="00D4463D" w:rsidP="00461F15">
      <w:pPr>
        <w:ind w:left="284" w:hangingChars="142" w:hanging="284"/>
        <w:jc w:val="left"/>
        <w:rPr>
          <w:rFonts w:ascii="ＭＳ 明朝" w:hAnsi="ＭＳ 明朝"/>
          <w:color w:val="auto"/>
          <w:sz w:val="20"/>
        </w:rPr>
      </w:pPr>
      <w:r w:rsidRPr="0079597B">
        <w:rPr>
          <w:rFonts w:ascii="ＭＳ 明朝" w:hAnsi="ＭＳ 明朝"/>
          <w:color w:val="auto"/>
          <w:sz w:val="20"/>
        </w:rPr>
        <w:t>※</w:t>
      </w:r>
      <w:r w:rsidR="00461F15" w:rsidRPr="0079597B">
        <w:rPr>
          <w:rFonts w:ascii="ＭＳ 明朝" w:hAnsi="ＭＳ 明朝"/>
          <w:color w:val="auto"/>
          <w:sz w:val="20"/>
        </w:rPr>
        <w:tab/>
      </w:r>
      <w:r w:rsidRPr="0079597B">
        <w:rPr>
          <w:rFonts w:ascii="ＭＳ 明朝" w:hAnsi="ＭＳ 明朝"/>
          <w:color w:val="auto"/>
          <w:sz w:val="20"/>
        </w:rPr>
        <w:t>平成</w:t>
      </w:r>
      <w:r w:rsidR="00461F15" w:rsidRPr="0079597B">
        <w:rPr>
          <w:rFonts w:ascii="ＭＳ 明朝" w:hAnsi="ＭＳ 明朝"/>
          <w:color w:val="auto"/>
          <w:sz w:val="20"/>
        </w:rPr>
        <w:t>27</w:t>
      </w:r>
      <w:r w:rsidRPr="0079597B">
        <w:rPr>
          <w:rFonts w:ascii="ＭＳ 明朝" w:hAnsi="ＭＳ 明朝"/>
          <w:color w:val="auto"/>
          <w:sz w:val="20"/>
        </w:rPr>
        <w:t>年1</w:t>
      </w:r>
      <w:r w:rsidR="00461F15" w:rsidRPr="0079597B">
        <w:rPr>
          <w:rFonts w:ascii="ＭＳ 明朝" w:hAnsi="ＭＳ 明朝"/>
          <w:color w:val="auto"/>
          <w:sz w:val="20"/>
        </w:rPr>
        <w:t>0</w:t>
      </w:r>
      <w:r w:rsidRPr="0079597B">
        <w:rPr>
          <w:rFonts w:ascii="ＭＳ 明朝" w:hAnsi="ＭＳ 明朝"/>
          <w:color w:val="auto"/>
          <w:sz w:val="20"/>
        </w:rPr>
        <w:t>月1日　従前の投稿規定を投稿規程として制定する</w:t>
      </w:r>
      <w:r w:rsidR="00461F15" w:rsidRPr="0079597B">
        <w:rPr>
          <w:rFonts w:ascii="ＭＳ 明朝" w:hAnsi="ＭＳ 明朝"/>
          <w:color w:val="auto"/>
          <w:sz w:val="20"/>
        </w:rPr>
        <w:t>．</w:t>
      </w:r>
      <w:r w:rsidRPr="0079597B">
        <w:rPr>
          <w:rFonts w:ascii="ＭＳ 明朝" w:hAnsi="ＭＳ 明朝"/>
          <w:color w:val="auto"/>
          <w:sz w:val="20"/>
        </w:rPr>
        <w:t>）</w:t>
      </w:r>
    </w:p>
    <w:p w14:paraId="15BEEEBF" w14:textId="028CA983" w:rsidR="00973BB1" w:rsidRPr="008A0B85" w:rsidRDefault="009C5A0E" w:rsidP="00005B0C">
      <w:pPr>
        <w:ind w:left="284" w:hangingChars="142" w:hanging="284"/>
        <w:jc w:val="left"/>
        <w:rPr>
          <w:rFonts w:ascii="ＭＳ 明朝" w:hAnsi="ＭＳ 明朝"/>
          <w:color w:val="auto"/>
          <w:sz w:val="20"/>
          <w:bdr w:val="single" w:sz="4" w:space="0" w:color="auto"/>
        </w:rPr>
      </w:pPr>
      <w:r w:rsidRPr="0079597B">
        <w:rPr>
          <w:rFonts w:ascii="ＭＳ 明朝" w:hAnsi="ＭＳ 明朝" w:hint="eastAsia"/>
          <w:color w:val="auto"/>
          <w:sz w:val="20"/>
          <w:szCs w:val="20"/>
        </w:rPr>
        <w:t>※ 平成29年</w:t>
      </w:r>
      <w:r w:rsidR="005D7037" w:rsidRPr="0079597B">
        <w:rPr>
          <w:rFonts w:ascii="ＭＳ 明朝" w:hAnsi="ＭＳ 明朝" w:hint="eastAsia"/>
          <w:color w:val="auto"/>
          <w:sz w:val="20"/>
          <w:szCs w:val="20"/>
        </w:rPr>
        <w:t>7</w:t>
      </w:r>
      <w:r w:rsidRPr="0079597B">
        <w:rPr>
          <w:rFonts w:ascii="ＭＳ 明朝" w:hAnsi="ＭＳ 明朝" w:hint="eastAsia"/>
          <w:color w:val="auto"/>
          <w:sz w:val="20"/>
          <w:szCs w:val="20"/>
        </w:rPr>
        <w:t xml:space="preserve">月15日　</w:t>
      </w:r>
      <w:r w:rsidR="00816362" w:rsidRPr="0079597B">
        <w:rPr>
          <w:rFonts w:ascii="ＭＳ 明朝" w:hAnsi="ＭＳ 明朝" w:hint="eastAsia"/>
          <w:color w:val="auto"/>
          <w:sz w:val="20"/>
          <w:szCs w:val="20"/>
        </w:rPr>
        <w:t>改正</w:t>
      </w:r>
      <w:bookmarkStart w:id="0" w:name="_GoBack"/>
      <w:bookmarkEnd w:id="0"/>
    </w:p>
    <w:sectPr w:rsidR="00973BB1" w:rsidRPr="008A0B85" w:rsidSect="00465585">
      <w:headerReference w:type="default" r:id="rId10"/>
      <w:footerReference w:type="default" r:id="rId11"/>
      <w:footnotePr>
        <w:numRestart w:val="eachPage"/>
      </w:footnotePr>
      <w:type w:val="continuous"/>
      <w:pgSz w:w="11906" w:h="16838"/>
      <w:pgMar w:top="454" w:right="567" w:bottom="794" w:left="567" w:header="720" w:footer="720" w:gutter="0"/>
      <w:cols w:num="2" w:space="396"/>
      <w:noEndnote/>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5AC7" w14:textId="77777777" w:rsidR="00C47562" w:rsidRDefault="00C47562">
      <w:r>
        <w:separator/>
      </w:r>
    </w:p>
  </w:endnote>
  <w:endnote w:type="continuationSeparator" w:id="0">
    <w:p w14:paraId="1CCF1B5A" w14:textId="77777777" w:rsidR="00C47562" w:rsidRDefault="00C4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VFAPXH+Ryumi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8FA7" w14:textId="77777777" w:rsidR="00E4681E" w:rsidRDefault="00E4681E">
    <w:pPr>
      <w:overflowPunct/>
      <w:autoSpaceDE w:val="0"/>
      <w:autoSpaceDN w:val="0"/>
      <w:jc w:val="left"/>
      <w:textAlignment w:val="auto"/>
      <w:rPr>
        <w:rFonts w:ascii="ＭＳ 明朝"/>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9129" w14:textId="77777777" w:rsidR="00B1326D" w:rsidRDefault="00B1326D">
    <w:pPr>
      <w:overflowPunct/>
      <w:autoSpaceDE w:val="0"/>
      <w:autoSpaceDN w:val="0"/>
      <w:jc w:val="left"/>
      <w:textAlignment w:val="auto"/>
      <w:rPr>
        <w:rFonts w:ascii="ＭＳ 明朝"/>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DBA1B" w14:textId="77777777" w:rsidR="00C47562" w:rsidRDefault="00C47562">
      <w:r>
        <w:rPr>
          <w:rFonts w:ascii="ＭＳ 明朝"/>
          <w:color w:val="auto"/>
          <w:sz w:val="2"/>
        </w:rPr>
        <w:continuationSeparator/>
      </w:r>
    </w:p>
  </w:footnote>
  <w:footnote w:type="continuationSeparator" w:id="0">
    <w:p w14:paraId="208ACF0D" w14:textId="77777777" w:rsidR="00C47562" w:rsidRDefault="00C4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D54A" w14:textId="622EE6D3" w:rsidR="005B32C7" w:rsidRPr="004C4D62" w:rsidRDefault="005B32C7" w:rsidP="005B32C7">
    <w:pPr>
      <w:pStyle w:val="a3"/>
      <w:jc w:val="right"/>
      <w:rPr>
        <w:sz w:val="24"/>
        <w:szCs w:val="24"/>
      </w:rPr>
    </w:pPr>
  </w:p>
  <w:p w14:paraId="47B34715" w14:textId="77777777" w:rsidR="00E4681E" w:rsidRDefault="00E4681E">
    <w:pPr>
      <w:overflowPunct/>
      <w:autoSpaceDE w:val="0"/>
      <w:autoSpaceDN w:val="0"/>
      <w:jc w:val="right"/>
      <w:textAlignment w:val="auto"/>
      <w:rPr>
        <w:rFonts w:ascii="ＭＳ 明朝"/>
        <w:color w:val="auto"/>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FF7D" w14:textId="77777777" w:rsidR="00B1326D" w:rsidRDefault="00B1326D">
    <w:pPr>
      <w:overflowPunct/>
      <w:autoSpaceDE w:val="0"/>
      <w:autoSpaceDN w:val="0"/>
      <w:jc w:val="right"/>
      <w:textAlignment w:val="auto"/>
      <w:rPr>
        <w:rFonts w:ascii="ＭＳ 明朝"/>
        <w:color w:val="auto"/>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2285C"/>
    <w:multiLevelType w:val="hybridMultilevel"/>
    <w:tmpl w:val="1C24F414"/>
    <w:lvl w:ilvl="0" w:tplc="CECADA8E">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0D3E42"/>
    <w:multiLevelType w:val="hybridMultilevel"/>
    <w:tmpl w:val="95B821FA"/>
    <w:lvl w:ilvl="0" w:tplc="2BD280B2">
      <w:start w:val="1"/>
      <w:numFmt w:val="decimalFullWidth"/>
      <w:lvlText w:val="%1．"/>
      <w:lvlJc w:val="left"/>
      <w:pPr>
        <w:ind w:left="407" w:hanging="40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10"/>
    <w:rsid w:val="00005B0C"/>
    <w:rsid w:val="00010573"/>
    <w:rsid w:val="00022201"/>
    <w:rsid w:val="00032CD9"/>
    <w:rsid w:val="000354C1"/>
    <w:rsid w:val="000412CB"/>
    <w:rsid w:val="00044686"/>
    <w:rsid w:val="00055F26"/>
    <w:rsid w:val="000761C4"/>
    <w:rsid w:val="00077890"/>
    <w:rsid w:val="00087B62"/>
    <w:rsid w:val="000A7C35"/>
    <w:rsid w:val="000B1E95"/>
    <w:rsid w:val="000B45A0"/>
    <w:rsid w:val="000B722D"/>
    <w:rsid w:val="001073C0"/>
    <w:rsid w:val="00112C58"/>
    <w:rsid w:val="001153AC"/>
    <w:rsid w:val="001271EC"/>
    <w:rsid w:val="00140ADF"/>
    <w:rsid w:val="00164B6A"/>
    <w:rsid w:val="00185879"/>
    <w:rsid w:val="001956F0"/>
    <w:rsid w:val="001A62CC"/>
    <w:rsid w:val="001D4781"/>
    <w:rsid w:val="001D665B"/>
    <w:rsid w:val="001E75D4"/>
    <w:rsid w:val="0023543B"/>
    <w:rsid w:val="002A08FD"/>
    <w:rsid w:val="002E01C1"/>
    <w:rsid w:val="002E231F"/>
    <w:rsid w:val="002E7392"/>
    <w:rsid w:val="002F064B"/>
    <w:rsid w:val="002F32F3"/>
    <w:rsid w:val="00305DFF"/>
    <w:rsid w:val="003070D8"/>
    <w:rsid w:val="00322CFB"/>
    <w:rsid w:val="003510EB"/>
    <w:rsid w:val="00351F65"/>
    <w:rsid w:val="0036055B"/>
    <w:rsid w:val="00386270"/>
    <w:rsid w:val="003C3519"/>
    <w:rsid w:val="003D43BF"/>
    <w:rsid w:val="00402A6F"/>
    <w:rsid w:val="00402ED5"/>
    <w:rsid w:val="004274D1"/>
    <w:rsid w:val="0043733A"/>
    <w:rsid w:val="00455893"/>
    <w:rsid w:val="00461F15"/>
    <w:rsid w:val="00462671"/>
    <w:rsid w:val="00465585"/>
    <w:rsid w:val="004712DE"/>
    <w:rsid w:val="004742E5"/>
    <w:rsid w:val="0049287F"/>
    <w:rsid w:val="00494794"/>
    <w:rsid w:val="004A2EA3"/>
    <w:rsid w:val="004A71AB"/>
    <w:rsid w:val="004B7C06"/>
    <w:rsid w:val="004B7D5B"/>
    <w:rsid w:val="004C1EC5"/>
    <w:rsid w:val="004C4D62"/>
    <w:rsid w:val="004F3EF4"/>
    <w:rsid w:val="004F4B24"/>
    <w:rsid w:val="004F6065"/>
    <w:rsid w:val="00506569"/>
    <w:rsid w:val="00511116"/>
    <w:rsid w:val="005167F5"/>
    <w:rsid w:val="00530DA7"/>
    <w:rsid w:val="00536FA3"/>
    <w:rsid w:val="00541295"/>
    <w:rsid w:val="00552068"/>
    <w:rsid w:val="0055418E"/>
    <w:rsid w:val="00556273"/>
    <w:rsid w:val="00574515"/>
    <w:rsid w:val="00576502"/>
    <w:rsid w:val="00586E7E"/>
    <w:rsid w:val="00586FE4"/>
    <w:rsid w:val="005B0577"/>
    <w:rsid w:val="005B32C7"/>
    <w:rsid w:val="005C4DD5"/>
    <w:rsid w:val="005C52B1"/>
    <w:rsid w:val="005D7037"/>
    <w:rsid w:val="005E2ED7"/>
    <w:rsid w:val="005E3FB5"/>
    <w:rsid w:val="005E74F4"/>
    <w:rsid w:val="00621E36"/>
    <w:rsid w:val="00634386"/>
    <w:rsid w:val="00644C9C"/>
    <w:rsid w:val="00647D20"/>
    <w:rsid w:val="0065752B"/>
    <w:rsid w:val="0068432C"/>
    <w:rsid w:val="00694D72"/>
    <w:rsid w:val="006A5A71"/>
    <w:rsid w:val="006D63C5"/>
    <w:rsid w:val="006E48EA"/>
    <w:rsid w:val="006E7ADE"/>
    <w:rsid w:val="006E7CEF"/>
    <w:rsid w:val="00722AB0"/>
    <w:rsid w:val="00732F57"/>
    <w:rsid w:val="007509FF"/>
    <w:rsid w:val="007521D3"/>
    <w:rsid w:val="00752D22"/>
    <w:rsid w:val="0076321C"/>
    <w:rsid w:val="00770F96"/>
    <w:rsid w:val="007724DE"/>
    <w:rsid w:val="007767B6"/>
    <w:rsid w:val="00792100"/>
    <w:rsid w:val="0079597B"/>
    <w:rsid w:val="007D16F5"/>
    <w:rsid w:val="007E64EE"/>
    <w:rsid w:val="007F223B"/>
    <w:rsid w:val="00804AC1"/>
    <w:rsid w:val="00813669"/>
    <w:rsid w:val="00816362"/>
    <w:rsid w:val="00827EBD"/>
    <w:rsid w:val="0087633C"/>
    <w:rsid w:val="00880C7D"/>
    <w:rsid w:val="00887574"/>
    <w:rsid w:val="008A0B85"/>
    <w:rsid w:val="008B421F"/>
    <w:rsid w:val="008D33F5"/>
    <w:rsid w:val="008F08B9"/>
    <w:rsid w:val="008F213E"/>
    <w:rsid w:val="008F4C17"/>
    <w:rsid w:val="00905A3D"/>
    <w:rsid w:val="0092147D"/>
    <w:rsid w:val="0093057F"/>
    <w:rsid w:val="00930A38"/>
    <w:rsid w:val="00965945"/>
    <w:rsid w:val="00973BB1"/>
    <w:rsid w:val="00990C2C"/>
    <w:rsid w:val="009C5A0E"/>
    <w:rsid w:val="009E1E53"/>
    <w:rsid w:val="00A0538E"/>
    <w:rsid w:val="00A30A4B"/>
    <w:rsid w:val="00A32398"/>
    <w:rsid w:val="00A8477B"/>
    <w:rsid w:val="00A86228"/>
    <w:rsid w:val="00A9416F"/>
    <w:rsid w:val="00A942C1"/>
    <w:rsid w:val="00AB62C8"/>
    <w:rsid w:val="00B1326D"/>
    <w:rsid w:val="00B30CAE"/>
    <w:rsid w:val="00B6046D"/>
    <w:rsid w:val="00BA194D"/>
    <w:rsid w:val="00BA49EC"/>
    <w:rsid w:val="00BA6624"/>
    <w:rsid w:val="00BB0C10"/>
    <w:rsid w:val="00BB69B3"/>
    <w:rsid w:val="00BE544C"/>
    <w:rsid w:val="00BE5AFF"/>
    <w:rsid w:val="00BF68AA"/>
    <w:rsid w:val="00C152A2"/>
    <w:rsid w:val="00C32DD8"/>
    <w:rsid w:val="00C369C8"/>
    <w:rsid w:val="00C4346F"/>
    <w:rsid w:val="00C44858"/>
    <w:rsid w:val="00C45533"/>
    <w:rsid w:val="00C461A0"/>
    <w:rsid w:val="00C47562"/>
    <w:rsid w:val="00C56B74"/>
    <w:rsid w:val="00C97CB4"/>
    <w:rsid w:val="00CA6A97"/>
    <w:rsid w:val="00CB0317"/>
    <w:rsid w:val="00CB3191"/>
    <w:rsid w:val="00CB54E0"/>
    <w:rsid w:val="00CE4ED0"/>
    <w:rsid w:val="00CF0E7B"/>
    <w:rsid w:val="00D02BB9"/>
    <w:rsid w:val="00D2487D"/>
    <w:rsid w:val="00D4345E"/>
    <w:rsid w:val="00D4463D"/>
    <w:rsid w:val="00D4642B"/>
    <w:rsid w:val="00D80CE6"/>
    <w:rsid w:val="00D85AD1"/>
    <w:rsid w:val="00D9712D"/>
    <w:rsid w:val="00DA0FA2"/>
    <w:rsid w:val="00DF480A"/>
    <w:rsid w:val="00E155A6"/>
    <w:rsid w:val="00E23E43"/>
    <w:rsid w:val="00E308ED"/>
    <w:rsid w:val="00E30ACB"/>
    <w:rsid w:val="00E31122"/>
    <w:rsid w:val="00E31B88"/>
    <w:rsid w:val="00E326FA"/>
    <w:rsid w:val="00E329F3"/>
    <w:rsid w:val="00E4681E"/>
    <w:rsid w:val="00E609C3"/>
    <w:rsid w:val="00E61306"/>
    <w:rsid w:val="00E6318B"/>
    <w:rsid w:val="00E76AC4"/>
    <w:rsid w:val="00E831EC"/>
    <w:rsid w:val="00E854EA"/>
    <w:rsid w:val="00EB0D73"/>
    <w:rsid w:val="00EC1099"/>
    <w:rsid w:val="00EC39BF"/>
    <w:rsid w:val="00EC7E6B"/>
    <w:rsid w:val="00EF3587"/>
    <w:rsid w:val="00EF6666"/>
    <w:rsid w:val="00F50AD2"/>
    <w:rsid w:val="00F61A7D"/>
    <w:rsid w:val="00F73C14"/>
    <w:rsid w:val="00F75A74"/>
    <w:rsid w:val="00F77493"/>
    <w:rsid w:val="00F8085C"/>
    <w:rsid w:val="00FB1259"/>
    <w:rsid w:val="00FB1A96"/>
    <w:rsid w:val="00FD0DB0"/>
    <w:rsid w:val="00FD1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4B6C05"/>
  <w15:docId w15:val="{C9AE2007-5521-4DAD-97B1-A8492566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7D20"/>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7D20"/>
    <w:pPr>
      <w:tabs>
        <w:tab w:val="center" w:pos="4252"/>
        <w:tab w:val="right" w:pos="8504"/>
      </w:tabs>
      <w:snapToGrid w:val="0"/>
    </w:pPr>
  </w:style>
  <w:style w:type="paragraph" w:styleId="a5">
    <w:name w:val="footer"/>
    <w:basedOn w:val="a"/>
    <w:rsid w:val="00647D20"/>
    <w:pPr>
      <w:tabs>
        <w:tab w:val="center" w:pos="4252"/>
        <w:tab w:val="right" w:pos="8504"/>
      </w:tabs>
      <w:snapToGrid w:val="0"/>
    </w:pPr>
  </w:style>
  <w:style w:type="paragraph" w:styleId="a6">
    <w:name w:val="Balloon Text"/>
    <w:basedOn w:val="a"/>
    <w:semiHidden/>
    <w:rsid w:val="00185879"/>
    <w:rPr>
      <w:rFonts w:ascii="Arial" w:eastAsia="ＭＳ ゴシック" w:hAnsi="Arial"/>
      <w:sz w:val="18"/>
      <w:szCs w:val="18"/>
    </w:rPr>
  </w:style>
  <w:style w:type="paragraph" w:styleId="a7">
    <w:name w:val="Revision"/>
    <w:hidden/>
    <w:uiPriority w:val="99"/>
    <w:semiHidden/>
    <w:rsid w:val="00402A6F"/>
    <w:rPr>
      <w:rFonts w:ascii="Times New Roman" w:hAnsi="Times New Roman"/>
      <w:color w:val="000000"/>
      <w:sz w:val="21"/>
      <w:szCs w:val="21"/>
    </w:rPr>
  </w:style>
  <w:style w:type="character" w:customStyle="1" w:styleId="a4">
    <w:name w:val="ヘッダー (文字)"/>
    <w:basedOn w:val="a0"/>
    <w:link w:val="a3"/>
    <w:uiPriority w:val="99"/>
    <w:rsid w:val="005B32C7"/>
    <w:rPr>
      <w:rFonts w:ascii="Times New Roman" w:hAnsi="Times New Roman"/>
      <w:color w:val="000000"/>
      <w:sz w:val="21"/>
      <w:szCs w:val="21"/>
    </w:rPr>
  </w:style>
  <w:style w:type="paragraph" w:styleId="a8">
    <w:name w:val="List Paragraph"/>
    <w:basedOn w:val="a"/>
    <w:uiPriority w:val="34"/>
    <w:qFormat/>
    <w:rsid w:val="00C32DD8"/>
    <w:pPr>
      <w:ind w:leftChars="400" w:left="840"/>
    </w:pPr>
  </w:style>
  <w:style w:type="character" w:styleId="a9">
    <w:name w:val="annotation reference"/>
    <w:basedOn w:val="a0"/>
    <w:semiHidden/>
    <w:unhideWhenUsed/>
    <w:rsid w:val="00EC39BF"/>
    <w:rPr>
      <w:sz w:val="18"/>
      <w:szCs w:val="18"/>
    </w:rPr>
  </w:style>
  <w:style w:type="paragraph" w:styleId="aa">
    <w:name w:val="annotation text"/>
    <w:basedOn w:val="a"/>
    <w:link w:val="ab"/>
    <w:semiHidden/>
    <w:unhideWhenUsed/>
    <w:rsid w:val="00EC39BF"/>
    <w:pPr>
      <w:jc w:val="left"/>
    </w:pPr>
  </w:style>
  <w:style w:type="character" w:customStyle="1" w:styleId="ab">
    <w:name w:val="コメント文字列 (文字)"/>
    <w:basedOn w:val="a0"/>
    <w:link w:val="aa"/>
    <w:semiHidden/>
    <w:rsid w:val="00EC39BF"/>
    <w:rPr>
      <w:rFonts w:ascii="Times New Roman" w:hAnsi="Times New Roman"/>
      <w:color w:val="000000"/>
      <w:sz w:val="21"/>
      <w:szCs w:val="21"/>
    </w:rPr>
  </w:style>
  <w:style w:type="paragraph" w:styleId="ac">
    <w:name w:val="annotation subject"/>
    <w:basedOn w:val="aa"/>
    <w:next w:val="aa"/>
    <w:link w:val="ad"/>
    <w:semiHidden/>
    <w:unhideWhenUsed/>
    <w:rsid w:val="00EC39BF"/>
    <w:rPr>
      <w:b/>
      <w:bCs/>
    </w:rPr>
  </w:style>
  <w:style w:type="character" w:customStyle="1" w:styleId="ad">
    <w:name w:val="コメント内容 (文字)"/>
    <w:basedOn w:val="ab"/>
    <w:link w:val="ac"/>
    <w:semiHidden/>
    <w:rsid w:val="00EC39BF"/>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BCB2-A8D2-4DC8-96AB-6BB3B67D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03.12.17</vt:lpstr>
      <vt:lpstr>03.12.17</vt:lpstr>
    </vt:vector>
  </TitlesOfParts>
  <Company>大阪府立大学大学院農学生命科学研究科</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03.12.17</dc:title>
  <dc:creator>大阪府立大学農学部</dc:creator>
  <cp:lastModifiedBy>Akiko ITO</cp:lastModifiedBy>
  <cp:revision>2</cp:revision>
  <cp:lastPrinted>2015-09-08T00:59:00Z</cp:lastPrinted>
  <dcterms:created xsi:type="dcterms:W3CDTF">2017-06-26T05:21:00Z</dcterms:created>
  <dcterms:modified xsi:type="dcterms:W3CDTF">2017-06-26T05:21:00Z</dcterms:modified>
</cp:coreProperties>
</file>